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29665407"/>
        <w:docPartObj>
          <w:docPartGallery w:val="Cover Pages"/>
          <w:docPartUnique/>
        </w:docPartObj>
      </w:sdtPr>
      <w:sdtContent>
        <w:p w14:paraId="597B4601" w14:textId="4CEC987F" w:rsidR="00AD6DCD" w:rsidRDefault="00F740D5" w:rsidP="004051E6">
          <w:pPr>
            <w:pStyle w:val="NoSpacing"/>
            <w:tabs>
              <w:tab w:val="left" w:pos="810"/>
              <w:tab w:val="left" w:pos="1170"/>
              <w:tab w:val="left" w:pos="1440"/>
              <w:tab w:val="left" w:pos="1800"/>
            </w:tabs>
            <w:jc w:val="center"/>
            <w:rPr>
              <w:rFonts w:ascii="Copperplate Gothic Light" w:hAnsi="Copperplate Gothic Light"/>
              <w:sz w:val="72"/>
            </w:rPr>
          </w:pPr>
          <w:r>
            <w:rPr>
              <w:rFonts w:ascii="Copperplate Gothic Light" w:hAnsi="Copperplate Gothic Light"/>
              <w:sz w:val="72"/>
            </w:rPr>
            <w:t>Speed Management</w:t>
          </w:r>
        </w:p>
        <w:p w14:paraId="2BA31B2D" w14:textId="42D42182" w:rsidR="00F740D5" w:rsidRPr="006C5342" w:rsidRDefault="00F740D5" w:rsidP="004051E6">
          <w:pPr>
            <w:pStyle w:val="NoSpacing"/>
            <w:tabs>
              <w:tab w:val="left" w:pos="810"/>
              <w:tab w:val="left" w:pos="1170"/>
              <w:tab w:val="left" w:pos="1440"/>
              <w:tab w:val="left" w:pos="1800"/>
            </w:tabs>
            <w:jc w:val="center"/>
            <w:rPr>
              <w:rFonts w:ascii="Copperplate Gothic Light" w:hAnsi="Copperplate Gothic Light"/>
              <w:sz w:val="72"/>
            </w:rPr>
          </w:pPr>
          <w:r>
            <w:rPr>
              <w:rFonts w:ascii="Copperplate Gothic Light" w:hAnsi="Copperplate Gothic Light"/>
              <w:sz w:val="72"/>
            </w:rPr>
            <w:t>Standard</w:t>
          </w:r>
        </w:p>
        <w:p w14:paraId="5D95B7EB" w14:textId="6310E849" w:rsidR="00AD6DCD" w:rsidRDefault="00AD6DCD" w:rsidP="00AD6DCD">
          <w:pPr>
            <w:pStyle w:val="NoSpacing"/>
            <w:tabs>
              <w:tab w:val="left" w:pos="810"/>
              <w:tab w:val="left" w:pos="1170"/>
              <w:tab w:val="left" w:pos="1440"/>
              <w:tab w:val="left" w:pos="1800"/>
            </w:tabs>
          </w:pPr>
        </w:p>
        <w:p w14:paraId="1AAC307B" w14:textId="5ACCB11A" w:rsidR="00AD6DCD" w:rsidRDefault="00AD6DCD" w:rsidP="00AD6DCD">
          <w:pPr>
            <w:pStyle w:val="NoSpacing"/>
            <w:tabs>
              <w:tab w:val="left" w:pos="810"/>
              <w:tab w:val="left" w:pos="1170"/>
              <w:tab w:val="left" w:pos="1440"/>
              <w:tab w:val="left" w:pos="1800"/>
            </w:tabs>
          </w:pPr>
        </w:p>
        <w:p w14:paraId="79B32B27" w14:textId="698B68E8" w:rsidR="00AD6DCD" w:rsidRDefault="00AD6DCD" w:rsidP="00AD6DCD">
          <w:pPr>
            <w:pStyle w:val="NoSpacing"/>
            <w:tabs>
              <w:tab w:val="left" w:pos="810"/>
              <w:tab w:val="left" w:pos="1170"/>
              <w:tab w:val="left" w:pos="1440"/>
              <w:tab w:val="left" w:pos="1800"/>
            </w:tabs>
          </w:pPr>
        </w:p>
        <w:p w14:paraId="2444824C" w14:textId="7347544E" w:rsidR="00AD6DCD" w:rsidRDefault="00AD6DCD" w:rsidP="00AD6DCD">
          <w:pPr>
            <w:pStyle w:val="NoSpacing"/>
            <w:tabs>
              <w:tab w:val="left" w:pos="810"/>
              <w:tab w:val="left" w:pos="1170"/>
              <w:tab w:val="left" w:pos="1440"/>
              <w:tab w:val="left" w:pos="1800"/>
            </w:tabs>
          </w:pPr>
        </w:p>
        <w:p w14:paraId="127A251B" w14:textId="72EE3E85" w:rsidR="00AD6DCD" w:rsidRDefault="00AD6DCD" w:rsidP="00AD6DCD">
          <w:pPr>
            <w:pStyle w:val="NoSpacing"/>
            <w:tabs>
              <w:tab w:val="left" w:pos="810"/>
              <w:tab w:val="left" w:pos="1170"/>
              <w:tab w:val="left" w:pos="1440"/>
              <w:tab w:val="left" w:pos="1800"/>
            </w:tabs>
          </w:pPr>
        </w:p>
        <w:p w14:paraId="38E1599F" w14:textId="3837F26B" w:rsidR="00AD6DCD" w:rsidRDefault="00AD6DCD" w:rsidP="00AD6DCD">
          <w:pPr>
            <w:pStyle w:val="NoSpacing"/>
            <w:tabs>
              <w:tab w:val="left" w:pos="810"/>
              <w:tab w:val="left" w:pos="1170"/>
              <w:tab w:val="left" w:pos="1440"/>
              <w:tab w:val="left" w:pos="1800"/>
            </w:tabs>
          </w:pPr>
        </w:p>
        <w:p w14:paraId="555BBB8D" w14:textId="3B36F168" w:rsidR="00AD6DCD" w:rsidRDefault="00AD6DCD" w:rsidP="00AD6DCD">
          <w:pPr>
            <w:pStyle w:val="NoSpacing"/>
            <w:tabs>
              <w:tab w:val="left" w:pos="810"/>
              <w:tab w:val="left" w:pos="1170"/>
              <w:tab w:val="left" w:pos="1440"/>
              <w:tab w:val="left" w:pos="1800"/>
            </w:tabs>
          </w:pPr>
        </w:p>
        <w:p w14:paraId="45D7ECCF" w14:textId="07A4ACBA" w:rsidR="00AD6DCD" w:rsidRDefault="00AD6DCD" w:rsidP="00AD6DCD">
          <w:pPr>
            <w:pStyle w:val="NoSpacing"/>
            <w:tabs>
              <w:tab w:val="left" w:pos="810"/>
              <w:tab w:val="left" w:pos="1170"/>
              <w:tab w:val="left" w:pos="1440"/>
              <w:tab w:val="left" w:pos="1800"/>
            </w:tabs>
          </w:pPr>
        </w:p>
        <w:p w14:paraId="538301C8" w14:textId="63E847EC" w:rsidR="00AD6DCD" w:rsidRDefault="00AD6DCD" w:rsidP="00AD6DCD">
          <w:pPr>
            <w:pStyle w:val="NoSpacing"/>
            <w:tabs>
              <w:tab w:val="left" w:pos="810"/>
              <w:tab w:val="left" w:pos="1170"/>
              <w:tab w:val="left" w:pos="1440"/>
              <w:tab w:val="left" w:pos="1800"/>
            </w:tabs>
          </w:pPr>
        </w:p>
        <w:p w14:paraId="611C02A6" w14:textId="0A9E72F3" w:rsidR="00AD6DCD" w:rsidRDefault="00AD6DCD" w:rsidP="00AD6DCD">
          <w:pPr>
            <w:pStyle w:val="NoSpacing"/>
            <w:tabs>
              <w:tab w:val="left" w:pos="810"/>
              <w:tab w:val="left" w:pos="1170"/>
              <w:tab w:val="left" w:pos="1440"/>
              <w:tab w:val="left" w:pos="1800"/>
            </w:tabs>
          </w:pPr>
        </w:p>
        <w:p w14:paraId="7BAC832E" w14:textId="243170AD" w:rsidR="00AD6DCD" w:rsidRDefault="00AD6DCD" w:rsidP="00AD6DCD">
          <w:pPr>
            <w:pStyle w:val="NoSpacing"/>
            <w:tabs>
              <w:tab w:val="left" w:pos="810"/>
              <w:tab w:val="left" w:pos="1170"/>
              <w:tab w:val="left" w:pos="1440"/>
              <w:tab w:val="left" w:pos="1800"/>
            </w:tabs>
          </w:pPr>
        </w:p>
        <w:p w14:paraId="17BC6528" w14:textId="469D5BEC" w:rsidR="00AD6DCD" w:rsidRDefault="00AD6DCD" w:rsidP="00AD6DCD">
          <w:pPr>
            <w:pStyle w:val="NoSpacing"/>
            <w:tabs>
              <w:tab w:val="left" w:pos="810"/>
              <w:tab w:val="left" w:pos="1170"/>
              <w:tab w:val="left" w:pos="1440"/>
              <w:tab w:val="left" w:pos="1800"/>
            </w:tabs>
          </w:pPr>
        </w:p>
        <w:p w14:paraId="1DDC3BC9" w14:textId="36D95746" w:rsidR="00374423" w:rsidRDefault="00374423" w:rsidP="00AD6DCD">
          <w:pPr>
            <w:pStyle w:val="NoSpacing"/>
            <w:tabs>
              <w:tab w:val="left" w:pos="810"/>
              <w:tab w:val="left" w:pos="1170"/>
              <w:tab w:val="left" w:pos="1440"/>
              <w:tab w:val="left" w:pos="1800"/>
            </w:tabs>
          </w:pPr>
        </w:p>
        <w:p w14:paraId="4AF5EC93" w14:textId="57819C91" w:rsidR="00374423" w:rsidRDefault="00374423" w:rsidP="00AD6DCD">
          <w:pPr>
            <w:pStyle w:val="NoSpacing"/>
            <w:tabs>
              <w:tab w:val="left" w:pos="810"/>
              <w:tab w:val="left" w:pos="1170"/>
              <w:tab w:val="left" w:pos="1440"/>
              <w:tab w:val="left" w:pos="1800"/>
            </w:tabs>
          </w:pPr>
        </w:p>
        <w:p w14:paraId="2260465D" w14:textId="62780F89" w:rsidR="00374423" w:rsidRDefault="00374423" w:rsidP="00AD6DCD">
          <w:pPr>
            <w:pStyle w:val="NoSpacing"/>
            <w:tabs>
              <w:tab w:val="left" w:pos="810"/>
              <w:tab w:val="left" w:pos="1170"/>
              <w:tab w:val="left" w:pos="1440"/>
              <w:tab w:val="left" w:pos="1800"/>
            </w:tabs>
          </w:pPr>
        </w:p>
        <w:p w14:paraId="225FB53F" w14:textId="77777777" w:rsidR="00374423" w:rsidRDefault="00374423" w:rsidP="00AD6DCD">
          <w:pPr>
            <w:pStyle w:val="NoSpacing"/>
            <w:tabs>
              <w:tab w:val="left" w:pos="810"/>
              <w:tab w:val="left" w:pos="1170"/>
              <w:tab w:val="left" w:pos="1440"/>
              <w:tab w:val="left" w:pos="1800"/>
            </w:tabs>
          </w:pPr>
        </w:p>
        <w:p w14:paraId="4D60E2A5" w14:textId="18E3BD98" w:rsidR="00AD6DCD" w:rsidRDefault="00AD6DCD" w:rsidP="00AD6DCD">
          <w:pPr>
            <w:pStyle w:val="NoSpacing"/>
            <w:tabs>
              <w:tab w:val="left" w:pos="810"/>
              <w:tab w:val="left" w:pos="1170"/>
              <w:tab w:val="left" w:pos="1440"/>
              <w:tab w:val="left" w:pos="1800"/>
            </w:tabs>
          </w:pPr>
        </w:p>
        <w:p w14:paraId="73ED280A" w14:textId="6C25EDD5" w:rsidR="00AD6DCD" w:rsidRDefault="00AD6DCD" w:rsidP="00AD6DCD">
          <w:pPr>
            <w:pStyle w:val="NoSpacing"/>
            <w:tabs>
              <w:tab w:val="left" w:pos="810"/>
              <w:tab w:val="left" w:pos="1170"/>
              <w:tab w:val="left" w:pos="1440"/>
              <w:tab w:val="left" w:pos="1800"/>
            </w:tabs>
          </w:pPr>
        </w:p>
        <w:p w14:paraId="0621FB4B" w14:textId="60B229E9" w:rsidR="00AD6DCD" w:rsidRDefault="00AD6DCD" w:rsidP="00AD6DCD">
          <w:pPr>
            <w:pStyle w:val="NoSpacing"/>
            <w:tabs>
              <w:tab w:val="left" w:pos="810"/>
              <w:tab w:val="left" w:pos="1170"/>
              <w:tab w:val="left" w:pos="1440"/>
              <w:tab w:val="left" w:pos="1800"/>
            </w:tabs>
          </w:pPr>
        </w:p>
        <w:p w14:paraId="7475FDC9" w14:textId="77777777" w:rsidR="00AD6DCD" w:rsidRDefault="00AD6DCD" w:rsidP="00AD6DCD">
          <w:pPr>
            <w:pStyle w:val="NoSpacing"/>
            <w:tabs>
              <w:tab w:val="left" w:pos="810"/>
              <w:tab w:val="left" w:pos="1170"/>
              <w:tab w:val="left" w:pos="1440"/>
              <w:tab w:val="left" w:pos="1800"/>
            </w:tabs>
          </w:pPr>
        </w:p>
        <w:p w14:paraId="12C39535" w14:textId="16375043" w:rsidR="00AD6DCD" w:rsidRPr="00427087" w:rsidRDefault="00AD6DCD" w:rsidP="00AD6DCD">
          <w:pPr>
            <w:pStyle w:val="NoSpacing"/>
            <w:tabs>
              <w:tab w:val="left" w:pos="810"/>
              <w:tab w:val="left" w:pos="1170"/>
              <w:tab w:val="left" w:pos="1440"/>
              <w:tab w:val="left" w:pos="1800"/>
            </w:tabs>
            <w:rPr>
              <w:rFonts w:ascii="ArialMT" w:hAnsi="ArialMT" w:cs="ArialMT"/>
            </w:rPr>
          </w:pPr>
          <w:r w:rsidRPr="00427087">
            <w:rPr>
              <w:b/>
            </w:rPr>
            <w:t xml:space="preserve">Policy: </w:t>
          </w:r>
          <w:r w:rsidR="00F740D5">
            <w:rPr>
              <w:b/>
            </w:rPr>
            <w:t>Speed Management Standard</w:t>
          </w:r>
          <w:r w:rsidR="00374423">
            <w:rPr>
              <w:b/>
            </w:rPr>
            <w:br/>
          </w:r>
          <w:r w:rsidRPr="00427087">
            <w:rPr>
              <w:b/>
            </w:rPr>
            <w:t>Approved Date: 1</w:t>
          </w:r>
          <w:r w:rsidRPr="00427087">
            <w:rPr>
              <w:b/>
              <w:sz w:val="16"/>
              <w:szCs w:val="16"/>
            </w:rPr>
            <w:t xml:space="preserve">st </w:t>
          </w:r>
          <w:r w:rsidRPr="00427087">
            <w:rPr>
              <w:b/>
            </w:rPr>
            <w:t xml:space="preserve">of </w:t>
          </w:r>
          <w:r w:rsidR="00016331">
            <w:rPr>
              <w:b/>
            </w:rPr>
            <w:t>August</w:t>
          </w:r>
          <w:r w:rsidRPr="00427087">
            <w:rPr>
              <w:b/>
            </w:rPr>
            <w:t xml:space="preserve"> 202</w:t>
          </w:r>
          <w:r w:rsidR="00016331">
            <w:rPr>
              <w:b/>
            </w:rPr>
            <w:t>3</w:t>
          </w:r>
          <w:r>
            <w:rPr>
              <w:b/>
            </w:rPr>
            <w:br/>
          </w:r>
          <w:r w:rsidRPr="00427087">
            <w:rPr>
              <w:rFonts w:ascii="ArialMT" w:hAnsi="ArialMT" w:cs="ArialMT"/>
            </w:rPr>
            <w:t>Approved by: Managing Director</w:t>
          </w:r>
        </w:p>
        <w:p w14:paraId="743FD251" w14:textId="77777777" w:rsidR="00AD6DCD" w:rsidRPr="00AD6DCD" w:rsidRDefault="00AD6DCD" w:rsidP="00AD6DCD">
          <w:pPr>
            <w:pStyle w:val="NoSpacing"/>
            <w:tabs>
              <w:tab w:val="left" w:pos="810"/>
              <w:tab w:val="left" w:pos="1170"/>
              <w:tab w:val="left" w:pos="1440"/>
              <w:tab w:val="left" w:pos="1800"/>
            </w:tabs>
            <w:rPr>
              <w:rFonts w:ascii="ArialMT" w:hAnsi="ArialMT" w:cs="ArialMT"/>
              <w:b/>
              <w:bCs/>
            </w:rPr>
          </w:pPr>
          <w:r w:rsidRPr="00427087">
            <w:rPr>
              <w:rFonts w:ascii="ArialMT" w:hAnsi="ArialMT" w:cs="ArialMT"/>
            </w:rPr>
            <w:t xml:space="preserve">Version </w:t>
          </w:r>
          <w:r>
            <w:rPr>
              <w:rFonts w:ascii="ArialMT" w:hAnsi="ArialMT" w:cs="ArialMT"/>
            </w:rPr>
            <w:t>2</w:t>
          </w:r>
          <w:r w:rsidRPr="00427087">
            <w:rPr>
              <w:rFonts w:ascii="ArialMT" w:hAnsi="ArialMT" w:cs="ArialMT"/>
            </w:rPr>
            <w:t>.0</w:t>
          </w:r>
        </w:p>
        <w:p w14:paraId="2CB2EA76" w14:textId="0AC7C0C3" w:rsidR="00F561C5" w:rsidRPr="006D15BB" w:rsidRDefault="00AD6DCD" w:rsidP="006273C9">
          <w:pPr>
            <w:pStyle w:val="NoSpacing"/>
            <w:tabs>
              <w:tab w:val="left" w:pos="810"/>
              <w:tab w:val="left" w:pos="1170"/>
              <w:tab w:val="left" w:pos="1440"/>
              <w:tab w:val="left" w:pos="1800"/>
            </w:tabs>
          </w:pPr>
          <w:r w:rsidRPr="00AD6DCD">
            <w:rPr>
              <w:rFonts w:ascii="ArialMT" w:hAnsi="ArialMT" w:cs="ArialMT"/>
              <w:b/>
              <w:bCs/>
            </w:rPr>
            <w:t>Review Date: 1</w:t>
          </w:r>
          <w:r w:rsidRPr="00AD6DCD">
            <w:rPr>
              <w:rFonts w:ascii="ArialMT" w:hAnsi="ArialMT" w:cs="ArialMT"/>
              <w:b/>
              <w:bCs/>
              <w:sz w:val="16"/>
              <w:szCs w:val="16"/>
            </w:rPr>
            <w:t xml:space="preserve">st </w:t>
          </w:r>
          <w:r w:rsidRPr="00AD6DCD">
            <w:rPr>
              <w:rFonts w:ascii="ArialMT" w:hAnsi="ArialMT" w:cs="ArialMT"/>
              <w:b/>
              <w:bCs/>
            </w:rPr>
            <w:t xml:space="preserve">of </w:t>
          </w:r>
          <w:r w:rsidR="00016331">
            <w:rPr>
              <w:rFonts w:ascii="ArialMT" w:hAnsi="ArialMT" w:cs="ArialMT"/>
              <w:b/>
              <w:bCs/>
            </w:rPr>
            <w:t>August</w:t>
          </w:r>
          <w:r w:rsidRPr="00AD6DCD">
            <w:rPr>
              <w:rFonts w:ascii="ArialMT" w:hAnsi="ArialMT" w:cs="ArialMT"/>
              <w:b/>
              <w:bCs/>
            </w:rPr>
            <w:t xml:space="preserve"> 202</w:t>
          </w:r>
          <w:r w:rsidR="00016331">
            <w:rPr>
              <w:rFonts w:ascii="ArialMT" w:hAnsi="ArialMT" w:cs="ArialMT"/>
              <w:b/>
              <w:bCs/>
            </w:rPr>
            <w:t>3</w:t>
          </w:r>
          <w:r w:rsidRPr="00AD6DCD">
            <w:rPr>
              <w:rFonts w:ascii="ArialMT" w:hAnsi="ArialMT" w:cs="ArialMT"/>
              <w:b/>
              <w:bCs/>
            </w:rPr>
            <w:br/>
            <w:t>Next Review Date: 1</w:t>
          </w:r>
          <w:r w:rsidRPr="00AD6DCD">
            <w:rPr>
              <w:rFonts w:ascii="ArialMT" w:hAnsi="ArialMT" w:cs="ArialMT"/>
              <w:b/>
              <w:bCs/>
              <w:sz w:val="16"/>
              <w:szCs w:val="16"/>
            </w:rPr>
            <w:t xml:space="preserve">st </w:t>
          </w:r>
          <w:r w:rsidRPr="00AD6DCD">
            <w:rPr>
              <w:rFonts w:ascii="ArialMT" w:hAnsi="ArialMT" w:cs="ArialMT"/>
              <w:b/>
              <w:bCs/>
            </w:rPr>
            <w:t xml:space="preserve">of </w:t>
          </w:r>
          <w:r w:rsidR="00016331">
            <w:rPr>
              <w:rFonts w:ascii="ArialMT" w:hAnsi="ArialMT" w:cs="ArialMT"/>
              <w:b/>
              <w:bCs/>
            </w:rPr>
            <w:t>August</w:t>
          </w:r>
          <w:r w:rsidRPr="00AD6DCD">
            <w:rPr>
              <w:rFonts w:ascii="ArialMT" w:hAnsi="ArialMT" w:cs="ArialMT"/>
              <w:b/>
              <w:bCs/>
            </w:rPr>
            <w:t xml:space="preserve"> 202</w:t>
          </w:r>
          <w:r w:rsidR="00B46043" w:rsidRPr="00AD6DCD">
            <w:rPr>
              <w:b/>
              <w:bCs/>
              <w:noProof/>
              <w:lang w:eastAsia="en-AU"/>
            </w:rPr>
            <mc:AlternateContent>
              <mc:Choice Requires="wps">
                <w:drawing>
                  <wp:anchor distT="0" distB="0" distL="114300" distR="114300" simplePos="0" relativeHeight="251676160" behindDoc="0" locked="0" layoutInCell="1" allowOverlap="1" wp14:anchorId="49050CC1" wp14:editId="4792AD65">
                    <wp:simplePos x="0" y="0"/>
                    <wp:positionH relativeFrom="column">
                      <wp:posOffset>-59690</wp:posOffset>
                    </wp:positionH>
                    <wp:positionV relativeFrom="paragraph">
                      <wp:posOffset>2287270</wp:posOffset>
                    </wp:positionV>
                    <wp:extent cx="6210300" cy="1209040"/>
                    <wp:effectExtent l="0" t="0" r="0" b="1016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209040"/>
                            </a:xfrm>
                            <a:prstGeom prst="rect">
                              <a:avLst/>
                            </a:prstGeom>
                            <a:noFill/>
                            <a:ln w="9525">
                              <a:noFill/>
                              <a:miter lim="800000"/>
                              <a:headEnd/>
                              <a:tailEnd/>
                            </a:ln>
                          </wps:spPr>
                          <wps:txbx>
                            <w:txbxContent>
                              <w:p w14:paraId="6FF496B8" w14:textId="77777777" w:rsidR="009E7EC3" w:rsidRPr="001B0E35" w:rsidRDefault="009E7EC3" w:rsidP="00F561C5">
                                <w:pPr>
                                  <w:spacing w:before="0" w:after="0"/>
                                  <w:rPr>
                                    <w:rFonts w:cstheme="minorHAnsi"/>
                                    <w:b/>
                                    <w:sz w:val="56"/>
                                    <w:szCs w:val="104"/>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50CC1" id="_x0000_t202" coordsize="21600,21600" o:spt="202" path="m,l,21600r21600,l21600,xe">
                    <v:stroke joinstyle="miter"/>
                    <v:path gradientshapeok="t" o:connecttype="rect"/>
                  </v:shapetype>
                  <v:shape id="Text Box 2" o:spid="_x0000_s1026" type="#_x0000_t202" style="position:absolute;margin-left:-4.7pt;margin-top:180.1pt;width:489pt;height:9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" filled="f" stroked="f">
                    <v:textbox inset="0,0,0,0">
                      <w:txbxContent>
                        <w:p w14:paraId="6FF496B8" w14:textId="77777777" w:rsidR="009E7EC3" w:rsidRPr="001B0E35" w:rsidRDefault="009E7EC3" w:rsidP="00F561C5">
                          <w:pPr>
                            <w:spacing w:before="0" w:after="0"/>
                            <w:rPr>
                              <w:rFonts w:cstheme="minorHAnsi"/>
                              <w:b/>
                              <w:sz w:val="56"/>
                              <w:szCs w:val="104"/>
                              <w:lang w:val="en-US"/>
                            </w:rPr>
                          </w:pPr>
                        </w:p>
                      </w:txbxContent>
                    </v:textbox>
                  </v:shape>
                </w:pict>
              </mc:Fallback>
            </mc:AlternateContent>
          </w:r>
          <w:r w:rsidR="00016331">
            <w:rPr>
              <w:rFonts w:ascii="ArialMT" w:hAnsi="ArialMT" w:cs="ArialMT"/>
              <w:b/>
              <w:bCs/>
            </w:rPr>
            <w:t>5</w:t>
          </w:r>
        </w:p>
      </w:sdtContent>
    </w:sdt>
    <w:p w14:paraId="10305675" w14:textId="77777777" w:rsidR="00F740D5" w:rsidRDefault="008E7499" w:rsidP="008E7499">
      <w:pPr>
        <w:pStyle w:val="Heading1"/>
      </w:pPr>
      <w:r>
        <w:lastRenderedPageBreak/>
        <w:t xml:space="preserve">Overview </w:t>
      </w:r>
    </w:p>
    <w:p w14:paraId="32F68E44" w14:textId="73417FC9" w:rsidR="00F740D5" w:rsidRDefault="008E7499" w:rsidP="00F740D5">
      <w:pPr>
        <w:pStyle w:val="NoSpacing"/>
      </w:pPr>
      <w:r>
        <w:t xml:space="preserve">The </w:t>
      </w:r>
      <w:r w:rsidR="00BE6F35">
        <w:t>Freeman Freightlines</w:t>
      </w:r>
      <w:r>
        <w:t xml:space="preserve"> Way is the underpinning foundation of our core beliefs and values which guides our decisions and actions. One of our core values is safety. This Standard sets out </w:t>
      </w:r>
      <w:r w:rsidR="00BE6F35">
        <w:t xml:space="preserve">Freeman </w:t>
      </w:r>
      <w:proofErr w:type="spellStart"/>
      <w:r w:rsidR="00BE6F35">
        <w:t>Freightlines</w:t>
      </w:r>
      <w:r>
        <w:t>’s</w:t>
      </w:r>
      <w:proofErr w:type="spellEnd"/>
      <w:r>
        <w:t xml:space="preserve"> position, requirements and expectations relating to speed management in support of the </w:t>
      </w:r>
      <w:r w:rsidR="00BE6F35">
        <w:t>Freeman Freightlines</w:t>
      </w:r>
      <w:r>
        <w:t xml:space="preserve"> Management Policy – Speed Management. </w:t>
      </w:r>
    </w:p>
    <w:p w14:paraId="589EBABB" w14:textId="61945332" w:rsidR="00F740D5" w:rsidRDefault="00BE6F35" w:rsidP="00F740D5">
      <w:pPr>
        <w:pStyle w:val="NoSpacing"/>
      </w:pPr>
      <w:r>
        <w:t>Freeman Freightlines</w:t>
      </w:r>
      <w:r w:rsidR="008E7499">
        <w:t xml:space="preserve"> is committed to improve road transport safety and has a legal obligation to take reasonable steps to ensure speed offences are not committed. This Standard outlines how </w:t>
      </w:r>
      <w:r>
        <w:t>Freeman Freightlines</w:t>
      </w:r>
      <w:r w:rsidR="008E7499">
        <w:t xml:space="preserve"> will manage the speed of its on-road vehicles in line with business safety expectations and legal compliance requirements </w:t>
      </w:r>
      <w:proofErr w:type="gramStart"/>
      <w:r w:rsidR="008E7499">
        <w:t>in order to</w:t>
      </w:r>
      <w:proofErr w:type="gramEnd"/>
      <w:r w:rsidR="008E7499">
        <w:t xml:space="preserve"> provide uniformity across the </w:t>
      </w:r>
      <w:r>
        <w:t>Freeman Freightlines</w:t>
      </w:r>
      <w:r w:rsidR="008E7499">
        <w:t xml:space="preserve"> Fleet in Australia with respect to the management of speed. In doing so, </w:t>
      </w:r>
      <w:r>
        <w:t>Freeman Freightlines</w:t>
      </w:r>
      <w:r w:rsidR="008E7499">
        <w:t xml:space="preserve"> will be able to demonstrate to its customers, authorities and other stakeholders its professional approach to managing driver behaviour and on-road compliance and safety. </w:t>
      </w:r>
    </w:p>
    <w:p w14:paraId="14742614" w14:textId="77777777" w:rsidR="00F740D5" w:rsidRDefault="008E7499" w:rsidP="00F740D5">
      <w:pPr>
        <w:pStyle w:val="NoSpacing"/>
      </w:pPr>
      <w:r>
        <w:t xml:space="preserve">Scope </w:t>
      </w:r>
    </w:p>
    <w:p w14:paraId="6ED91B90" w14:textId="4F915DDD" w:rsidR="00F740D5" w:rsidRDefault="008E7499" w:rsidP="00F740D5">
      <w:pPr>
        <w:pStyle w:val="NoSpacing"/>
      </w:pPr>
      <w:r>
        <w:t xml:space="preserve">This Standard applies to all </w:t>
      </w:r>
      <w:r w:rsidR="00BE6F35">
        <w:t>Freeman Freightlines</w:t>
      </w:r>
      <w:r>
        <w:t xml:space="preserve"> Business Units (BUs) operating heavy vehicles and commercial vehicles </w:t>
      </w:r>
      <w:proofErr w:type="spellStart"/>
      <w:r>
        <w:t>onroad</w:t>
      </w:r>
      <w:proofErr w:type="spellEnd"/>
      <w:r>
        <w:t xml:space="preserve"> in Australia (including vehicles owned and operated by </w:t>
      </w:r>
      <w:r w:rsidR="00BE6F35">
        <w:t>Freeman Freightlines</w:t>
      </w:r>
      <w:r>
        <w:t xml:space="preserve"> and vehicles operated by subcontractors engaged by </w:t>
      </w:r>
      <w:r w:rsidR="00BE6F35">
        <w:t>Freeman Freightlines</w:t>
      </w:r>
      <w:r>
        <w:t>).</w:t>
      </w:r>
    </w:p>
    <w:p w14:paraId="26C709BB" w14:textId="77777777" w:rsidR="00F740D5" w:rsidRDefault="008E7499" w:rsidP="008E7499">
      <w:pPr>
        <w:pStyle w:val="Heading1"/>
      </w:pPr>
      <w:r>
        <w:t xml:space="preserve">Principles </w:t>
      </w:r>
    </w:p>
    <w:p w14:paraId="22A16D48" w14:textId="0F1D243C" w:rsidR="00F740D5" w:rsidRDefault="008E7499" w:rsidP="00F740D5">
      <w:pPr>
        <w:pStyle w:val="NoSpacing"/>
      </w:pPr>
      <w:r>
        <w:t xml:space="preserve">Managing vehicle speed This standard details how </w:t>
      </w:r>
      <w:r w:rsidR="00BE6F35">
        <w:t>Freeman Freightlines</w:t>
      </w:r>
      <w:r>
        <w:t xml:space="preserve"> BUs will comply with the speed management requirements of the </w:t>
      </w:r>
      <w:r w:rsidR="00BE6F35">
        <w:t>Freeman Freightlines</w:t>
      </w:r>
      <w:r>
        <w:t xml:space="preserve"> Speed Management Policy by reporting, investigating, keeping auditable records of, and implementing and documenting formal performance management approaches with respect to the following instances: </w:t>
      </w:r>
    </w:p>
    <w:p w14:paraId="20509814" w14:textId="29642CDE" w:rsidR="00F740D5" w:rsidRDefault="008E7499" w:rsidP="00F740D5">
      <w:pPr>
        <w:pStyle w:val="NoSpacing"/>
        <w:numPr>
          <w:ilvl w:val="0"/>
          <w:numId w:val="34"/>
        </w:numPr>
      </w:pPr>
      <w:r>
        <w:t xml:space="preserve">Speed breaches received through enforcement agency detection, </w:t>
      </w:r>
    </w:p>
    <w:p w14:paraId="0D607A56" w14:textId="18E6436C" w:rsidR="00F740D5" w:rsidRDefault="008E7499" w:rsidP="00F740D5">
      <w:pPr>
        <w:pStyle w:val="NoSpacing"/>
        <w:numPr>
          <w:ilvl w:val="0"/>
          <w:numId w:val="34"/>
        </w:numPr>
      </w:pPr>
      <w:r>
        <w:t xml:space="preserve">“Notice to Produce” requests from enforcement agencies, and </w:t>
      </w:r>
    </w:p>
    <w:p w14:paraId="7F02BE1A" w14:textId="54B54ED7" w:rsidR="00F740D5" w:rsidRDefault="008E7499" w:rsidP="00F740D5">
      <w:pPr>
        <w:pStyle w:val="NoSpacing"/>
        <w:numPr>
          <w:ilvl w:val="0"/>
          <w:numId w:val="34"/>
        </w:numPr>
      </w:pPr>
      <w:proofErr w:type="gramStart"/>
      <w:r>
        <w:t>Internally-recorded</w:t>
      </w:r>
      <w:proofErr w:type="gramEnd"/>
      <w:r>
        <w:t xml:space="preserve"> speed events at or above 4km/hr over the regulated speed limit for heavy vehicles. </w:t>
      </w:r>
    </w:p>
    <w:p w14:paraId="7163EBB1" w14:textId="77777777" w:rsidR="00F740D5" w:rsidRDefault="008E7499" w:rsidP="008E7499">
      <w:pPr>
        <w:pStyle w:val="Heading1"/>
      </w:pPr>
      <w:r>
        <w:t>Procedures</w:t>
      </w:r>
    </w:p>
    <w:p w14:paraId="734A65F6" w14:textId="77777777" w:rsidR="00F740D5" w:rsidRDefault="008E7499" w:rsidP="008E7499">
      <w:pPr>
        <w:pStyle w:val="Heading1"/>
      </w:pPr>
      <w:r>
        <w:t xml:space="preserve"> </w:t>
      </w:r>
      <w:proofErr w:type="spellStart"/>
      <w:r>
        <w:t>Identifcation</w:t>
      </w:r>
      <w:proofErr w:type="spellEnd"/>
      <w:r>
        <w:t xml:space="preserve"> and investigation of speed limit breaches </w:t>
      </w:r>
    </w:p>
    <w:p w14:paraId="2D76067A" w14:textId="77777777" w:rsidR="00F740D5" w:rsidRDefault="008E7499" w:rsidP="00F740D5">
      <w:pPr>
        <w:pStyle w:val="NoSpacing"/>
      </w:pPr>
      <w:r>
        <w:t xml:space="preserve">It is important that all information relating to speed events and breaches is gathered and investigated in a consistent manner. The minimum standard required to effectively identify, investigate and respond to breaches of the speed limit is outlined in the below procedures. </w:t>
      </w:r>
    </w:p>
    <w:p w14:paraId="3DC47A10" w14:textId="77777777" w:rsidR="00016331" w:rsidRDefault="00016331" w:rsidP="00F740D5">
      <w:pPr>
        <w:pStyle w:val="NoSpacing"/>
      </w:pPr>
    </w:p>
    <w:p w14:paraId="4551517F" w14:textId="77777777" w:rsidR="00016331" w:rsidRDefault="00016331" w:rsidP="00F740D5">
      <w:pPr>
        <w:pStyle w:val="NoSpacing"/>
      </w:pPr>
    </w:p>
    <w:p w14:paraId="165118CE" w14:textId="77777777" w:rsidR="00016331" w:rsidRDefault="00016331" w:rsidP="00F740D5">
      <w:pPr>
        <w:pStyle w:val="NoSpacing"/>
      </w:pPr>
    </w:p>
    <w:p w14:paraId="3F7DDF68" w14:textId="77777777" w:rsidR="00016331" w:rsidRDefault="00016331" w:rsidP="00F740D5">
      <w:pPr>
        <w:pStyle w:val="NoSpacing"/>
      </w:pPr>
    </w:p>
    <w:p w14:paraId="623F29CC" w14:textId="77777777" w:rsidR="00F740D5" w:rsidRDefault="008E7499" w:rsidP="008E7499">
      <w:pPr>
        <w:pStyle w:val="Heading1"/>
      </w:pPr>
      <w:r>
        <w:lastRenderedPageBreak/>
        <w:t xml:space="preserve">Identifying speed limit breaches </w:t>
      </w:r>
    </w:p>
    <w:p w14:paraId="4B94FF55" w14:textId="77777777" w:rsidR="00F740D5" w:rsidRDefault="008E7499" w:rsidP="00F740D5">
      <w:pPr>
        <w:pStyle w:val="NoSpacing"/>
      </w:pPr>
      <w:r>
        <w:t xml:space="preserve">Wherever possible, breaches of the speed limit must be </w:t>
      </w:r>
      <w:proofErr w:type="spellStart"/>
      <w:r>
        <w:t>identifed</w:t>
      </w:r>
      <w:proofErr w:type="spellEnd"/>
      <w:r>
        <w:t xml:space="preserve"> and recorded, where the speed limit is </w:t>
      </w:r>
      <w:proofErr w:type="spellStart"/>
      <w:r>
        <w:t>defned</w:t>
      </w:r>
      <w:proofErr w:type="spellEnd"/>
      <w:r>
        <w:t xml:space="preserve"> as the lesser of: </w:t>
      </w:r>
    </w:p>
    <w:p w14:paraId="588CBE4D" w14:textId="7CF40293" w:rsidR="00F740D5" w:rsidRDefault="008E7499" w:rsidP="00F740D5">
      <w:pPr>
        <w:pStyle w:val="NoSpacing"/>
        <w:numPr>
          <w:ilvl w:val="0"/>
          <w:numId w:val="37"/>
        </w:numPr>
      </w:pPr>
      <w:r>
        <w:t xml:space="preserve">The posted speed limit at the location the vehicle is travelling in, including time-based variable speed limits and school and construction area speed zones, and </w:t>
      </w:r>
    </w:p>
    <w:p w14:paraId="424A84B1" w14:textId="13F1FAF0" w:rsidR="00F740D5" w:rsidRDefault="008E7499" w:rsidP="00F740D5">
      <w:pPr>
        <w:pStyle w:val="NoSpacing"/>
        <w:numPr>
          <w:ilvl w:val="0"/>
          <w:numId w:val="37"/>
        </w:numPr>
      </w:pPr>
      <w:r>
        <w:t>The regulated speed limit for the heavy vehicle being driven, for example 100km/hr for heavy vehicles and 90km/hr for road trains</w:t>
      </w:r>
      <w:proofErr w:type="gramStart"/>
      <w:r>
        <w:t>1 .</w:t>
      </w:r>
      <w:proofErr w:type="gramEnd"/>
      <w:r>
        <w:t xml:space="preserve"> </w:t>
      </w:r>
    </w:p>
    <w:p w14:paraId="5CC0D8CF" w14:textId="77777777" w:rsidR="00F740D5" w:rsidRDefault="008E7499" w:rsidP="00F740D5">
      <w:pPr>
        <w:pStyle w:val="NoSpacing"/>
      </w:pPr>
      <w:r>
        <w:t xml:space="preserve">Speed limit breaches are to be </w:t>
      </w:r>
      <w:proofErr w:type="spellStart"/>
      <w:r>
        <w:t>identifed</w:t>
      </w:r>
      <w:proofErr w:type="spellEnd"/>
      <w:r>
        <w:t xml:space="preserve"> and recorded by the following means: </w:t>
      </w:r>
    </w:p>
    <w:p w14:paraId="5A24B358" w14:textId="52431648" w:rsidR="00F740D5" w:rsidRDefault="008E7499" w:rsidP="00F740D5">
      <w:pPr>
        <w:pStyle w:val="NoSpacing"/>
        <w:numPr>
          <w:ilvl w:val="0"/>
          <w:numId w:val="35"/>
        </w:numPr>
      </w:pPr>
      <w:r>
        <w:t xml:space="preserve">Any </w:t>
      </w:r>
      <w:proofErr w:type="gramStart"/>
      <w:r>
        <w:t>externally-recorded</w:t>
      </w:r>
      <w:proofErr w:type="gramEnd"/>
      <w:r>
        <w:t xml:space="preserve"> breach of the speed limit (for example from an infringement notice or “Notice to Produce” request from enforcement agencies) must be recorded against the driver and, where applicable, subcontracted operator in an auditable records system for report and investigation as per the below sub-section. </w:t>
      </w:r>
    </w:p>
    <w:p w14:paraId="40455D67" w14:textId="28ACC916" w:rsidR="00F740D5" w:rsidRDefault="008E7499" w:rsidP="00F740D5">
      <w:pPr>
        <w:pStyle w:val="NoSpacing"/>
        <w:numPr>
          <w:ilvl w:val="0"/>
          <w:numId w:val="35"/>
        </w:numPr>
      </w:pPr>
      <w:r>
        <w:t xml:space="preserve">Where In-Truck Monitoring Devices are </w:t>
      </w:r>
      <w:proofErr w:type="spellStart"/>
      <w:r>
        <w:t>ftted</w:t>
      </w:r>
      <w:proofErr w:type="spellEnd"/>
      <w:r>
        <w:t xml:space="preserve"> to heavy vehicles in accordance with the Group In-Truck Monitoring Standard, they are to record and report as speed events any incident at or above 4km/hr over the vehicle’s regulated speed limit for 3 seconds or longer and showing the total time for each incident at or above 4km/hr over the speed limit by driver and location.</w:t>
      </w:r>
    </w:p>
    <w:p w14:paraId="30120321" w14:textId="77777777" w:rsidR="00F740D5" w:rsidRDefault="008E7499" w:rsidP="008E7499">
      <w:pPr>
        <w:pStyle w:val="Heading1"/>
      </w:pPr>
      <w:r>
        <w:t xml:space="preserve">Reporting and investigating speed limit breaches </w:t>
      </w:r>
    </w:p>
    <w:p w14:paraId="58B9B7DF" w14:textId="77777777" w:rsidR="00F740D5" w:rsidRDefault="008E7499" w:rsidP="00F740D5">
      <w:pPr>
        <w:pStyle w:val="NoSpacing"/>
      </w:pPr>
      <w:r>
        <w:t xml:space="preserve">Speed limit breaches shall be reported and investigated in accordance with the following categorisation: </w:t>
      </w:r>
    </w:p>
    <w:p w14:paraId="13DFE0F9" w14:textId="496D36F7" w:rsidR="00F740D5" w:rsidRDefault="008E7499" w:rsidP="00F740D5">
      <w:pPr>
        <w:pStyle w:val="NoSpacing"/>
        <w:numPr>
          <w:ilvl w:val="0"/>
          <w:numId w:val="39"/>
        </w:numPr>
      </w:pPr>
      <w:r>
        <w:t xml:space="preserve">A Critical speed breach is </w:t>
      </w:r>
      <w:proofErr w:type="spellStart"/>
      <w:r>
        <w:t>classifed</w:t>
      </w:r>
      <w:proofErr w:type="spellEnd"/>
      <w:r>
        <w:t xml:space="preserve"> as a speed 15km/hr or more over the speed limit. In this instance, the incident is to be investigated, with the details of the incident and outcomes of the investigation recorded in an auditable records system. Speed limit breaches of this nature, which are proven to be the fault of the driver via the investigation, are to be dealt with in accordance with the Consequence Table in the below sub-section.</w:t>
      </w:r>
    </w:p>
    <w:p w14:paraId="6E280025" w14:textId="5F8CBC00" w:rsidR="00F740D5" w:rsidRDefault="008E7499" w:rsidP="00F740D5">
      <w:pPr>
        <w:pStyle w:val="NoSpacing"/>
        <w:numPr>
          <w:ilvl w:val="0"/>
          <w:numId w:val="39"/>
        </w:numPr>
      </w:pPr>
      <w:r>
        <w:t xml:space="preserve">A Major speed breach is </w:t>
      </w:r>
      <w:proofErr w:type="spellStart"/>
      <w:r>
        <w:t>classifed</w:t>
      </w:r>
      <w:proofErr w:type="spellEnd"/>
      <w:r>
        <w:t xml:space="preserve"> as a speed of 10kph or more over the speed limit and less than 15km/hr over the speed limit. In this instance, the incident is to be investigated, with the details of </w:t>
      </w:r>
      <w:proofErr w:type="spellStart"/>
      <w:r>
        <w:t>theincident</w:t>
      </w:r>
      <w:proofErr w:type="spellEnd"/>
      <w:r>
        <w:t xml:space="preserve"> and outcomes of the investigation recorded in an auditable records system. Speed limit breaches of this nature, which are proven to be the fault of the driver via the investigation, are to be </w:t>
      </w:r>
      <w:proofErr w:type="spellStart"/>
      <w:r>
        <w:t>dealtwith</w:t>
      </w:r>
      <w:proofErr w:type="spellEnd"/>
      <w:r>
        <w:t xml:space="preserve"> in accordance with the Consequence Table in the below sub-section. </w:t>
      </w:r>
    </w:p>
    <w:p w14:paraId="368A4F16" w14:textId="35153CFE" w:rsidR="00F740D5" w:rsidRDefault="008E7499" w:rsidP="00F740D5">
      <w:pPr>
        <w:pStyle w:val="NoSpacing"/>
        <w:numPr>
          <w:ilvl w:val="0"/>
          <w:numId w:val="39"/>
        </w:numPr>
      </w:pPr>
      <w:r>
        <w:t xml:space="preserve">A Moderate speed breach is </w:t>
      </w:r>
      <w:proofErr w:type="spellStart"/>
      <w:r>
        <w:t>classifed</w:t>
      </w:r>
      <w:proofErr w:type="spellEnd"/>
      <w:r>
        <w:t xml:space="preserve"> as a breach that is less than 10kph over the speed limit. Such breaches shall be </w:t>
      </w:r>
      <w:proofErr w:type="spellStart"/>
      <w:r>
        <w:t>recordedagainst</w:t>
      </w:r>
      <w:proofErr w:type="spellEnd"/>
      <w:r>
        <w:t xml:space="preserve"> the driver in an auditable records system and are to be assessed on a case-by-case basis according to their duration and frequency (i.e. breaches per trip and per driver). Where this investigation shows that the driver has failed to act responsibly in managing such events, e.g.by not reducing speed immediately upon alarm or by breaching the speed limit repeatedly, the breach is to be handled in accordance with the Consequence Table in the below sub-section. </w:t>
      </w:r>
    </w:p>
    <w:p w14:paraId="346DA0D2" w14:textId="0AD1B2D2" w:rsidR="00F740D5" w:rsidRDefault="008E7499" w:rsidP="00F740D5">
      <w:pPr>
        <w:pStyle w:val="NoSpacing"/>
        <w:numPr>
          <w:ilvl w:val="0"/>
          <w:numId w:val="39"/>
        </w:numPr>
      </w:pPr>
      <w:r>
        <w:lastRenderedPageBreak/>
        <w:t xml:space="preserve">Monthly speed data is to be reported by BU monthly to the Divisional Director, with investigation outcomes and action items noted against drivers. </w:t>
      </w:r>
    </w:p>
    <w:p w14:paraId="06313D2F" w14:textId="6A5761B5" w:rsidR="00F740D5" w:rsidRDefault="008E7499" w:rsidP="00F740D5">
      <w:pPr>
        <w:pStyle w:val="NoSpacing"/>
        <w:numPr>
          <w:ilvl w:val="0"/>
          <w:numId w:val="39"/>
        </w:numPr>
      </w:pPr>
      <w:r>
        <w:t xml:space="preserve">Summaries of Divisional speed event information and key actions are reported in the </w:t>
      </w:r>
      <w:r w:rsidR="00BE6F35">
        <w:t>Freeman Freightlines</w:t>
      </w:r>
      <w:r>
        <w:t xml:space="preserve"> Group Road Transport Compliance report, which is circulated to the Group Senior Executive Committee and OHS&amp;E Board Committee. </w:t>
      </w:r>
    </w:p>
    <w:p w14:paraId="188765A8" w14:textId="77777777" w:rsidR="00F740D5" w:rsidRDefault="008E7499" w:rsidP="00F740D5">
      <w:pPr>
        <w:pStyle w:val="NoSpacing"/>
      </w:pPr>
      <w:r>
        <w:t xml:space="preserve">Consequences of speed breaches Reported and investigated speed breaches shall be subjected to the performance management procedures and practices of the BU. As noted above, where the corresponding investigation demonstrates that the speed breach is the fault of the driver, such performance management practices shall incorporate corrective actions on the individual driver as per the below Consequence Table2 (Table 1). Where an investigation determines that the below consequences are not be to </w:t>
      </w:r>
      <w:proofErr w:type="gramStart"/>
      <w:r>
        <w:t>implemented</w:t>
      </w:r>
      <w:proofErr w:type="gramEnd"/>
      <w:r>
        <w:t xml:space="preserve">, the associated reasoning and alternative course of action shall be clearly documented in the investigation report. </w:t>
      </w:r>
    </w:p>
    <w:p w14:paraId="2D050A24" w14:textId="54E66135" w:rsidR="00F740D5" w:rsidRDefault="00B26F00" w:rsidP="00B26F00">
      <w:pPr>
        <w:pStyle w:val="NoSpacing"/>
      </w:pPr>
      <w:r>
        <w:t>Table 1 – Consequence Table relating to speed breaches</w:t>
      </w:r>
    </w:p>
    <w:tbl>
      <w:tblPr>
        <w:tblStyle w:val="TableGrid"/>
        <w:tblW w:w="0" w:type="auto"/>
        <w:tblLook w:val="04A0" w:firstRow="1" w:lastRow="0" w:firstColumn="1" w:lastColumn="0" w:noHBand="0" w:noVBand="1"/>
      </w:tblPr>
      <w:tblGrid>
        <w:gridCol w:w="2478"/>
        <w:gridCol w:w="2478"/>
        <w:gridCol w:w="2478"/>
        <w:gridCol w:w="2479"/>
      </w:tblGrid>
      <w:tr w:rsidR="00B26F00" w14:paraId="318446D5" w14:textId="77777777" w:rsidTr="00B26F00">
        <w:tc>
          <w:tcPr>
            <w:tcW w:w="2478" w:type="dxa"/>
          </w:tcPr>
          <w:p w14:paraId="551E2D6F" w14:textId="77777777" w:rsidR="00B26F00" w:rsidRPr="00B26F00" w:rsidRDefault="00B26F00" w:rsidP="00B26F00">
            <w:pPr>
              <w:pStyle w:val="NoSpacing"/>
              <w:rPr>
                <w:sz w:val="20"/>
                <w:szCs w:val="20"/>
              </w:rPr>
            </w:pPr>
          </w:p>
        </w:tc>
        <w:tc>
          <w:tcPr>
            <w:tcW w:w="2478" w:type="dxa"/>
          </w:tcPr>
          <w:p w14:paraId="01C1F0AB" w14:textId="03F14E24" w:rsidR="00B26F00" w:rsidRPr="00B26F00" w:rsidRDefault="00B26F00" w:rsidP="00B26F00">
            <w:pPr>
              <w:pStyle w:val="NoSpacing"/>
              <w:rPr>
                <w:sz w:val="20"/>
                <w:szCs w:val="20"/>
              </w:rPr>
            </w:pPr>
            <w:r w:rsidRPr="00B26F00">
              <w:rPr>
                <w:sz w:val="20"/>
                <w:szCs w:val="20"/>
              </w:rPr>
              <w:t>Moderate Speed Breach</w:t>
            </w:r>
          </w:p>
        </w:tc>
        <w:tc>
          <w:tcPr>
            <w:tcW w:w="2478" w:type="dxa"/>
          </w:tcPr>
          <w:p w14:paraId="083A6E79" w14:textId="70548577" w:rsidR="00B26F00" w:rsidRPr="00B26F00" w:rsidRDefault="00B26F00" w:rsidP="00B26F00">
            <w:pPr>
              <w:pStyle w:val="NoSpacing"/>
              <w:rPr>
                <w:sz w:val="20"/>
                <w:szCs w:val="20"/>
              </w:rPr>
            </w:pPr>
            <w:r w:rsidRPr="00B26F00">
              <w:rPr>
                <w:sz w:val="20"/>
                <w:szCs w:val="20"/>
              </w:rPr>
              <w:t>Major Speed Breach</w:t>
            </w:r>
          </w:p>
        </w:tc>
        <w:tc>
          <w:tcPr>
            <w:tcW w:w="2479" w:type="dxa"/>
          </w:tcPr>
          <w:p w14:paraId="44ACBABA" w14:textId="29D559FA" w:rsidR="00B26F00" w:rsidRPr="00B26F00" w:rsidRDefault="00B26F00" w:rsidP="00B26F00">
            <w:pPr>
              <w:pStyle w:val="NoSpacing"/>
              <w:rPr>
                <w:sz w:val="20"/>
                <w:szCs w:val="20"/>
              </w:rPr>
            </w:pPr>
            <w:r w:rsidRPr="00B26F00">
              <w:rPr>
                <w:sz w:val="20"/>
                <w:szCs w:val="20"/>
              </w:rPr>
              <w:t>Critical Speed Breach</w:t>
            </w:r>
          </w:p>
        </w:tc>
      </w:tr>
      <w:tr w:rsidR="00B26F00" w14:paraId="3AADD6F1" w14:textId="77777777" w:rsidTr="00B26F00">
        <w:tc>
          <w:tcPr>
            <w:tcW w:w="2478" w:type="dxa"/>
          </w:tcPr>
          <w:p w14:paraId="3A9E18B2" w14:textId="373D405E" w:rsidR="00B26F00" w:rsidRPr="00B26F00" w:rsidRDefault="00B26F00" w:rsidP="00B26F00">
            <w:pPr>
              <w:pStyle w:val="NoSpacing"/>
              <w:rPr>
                <w:sz w:val="20"/>
                <w:szCs w:val="20"/>
              </w:rPr>
            </w:pPr>
            <w:r w:rsidRPr="00B26F00">
              <w:rPr>
                <w:sz w:val="20"/>
                <w:szCs w:val="20"/>
              </w:rPr>
              <w:t>First Offence</w:t>
            </w:r>
          </w:p>
        </w:tc>
        <w:tc>
          <w:tcPr>
            <w:tcW w:w="2478" w:type="dxa"/>
          </w:tcPr>
          <w:p w14:paraId="5E262ACC" w14:textId="6F297883" w:rsidR="00B26F00" w:rsidRPr="00B26F00" w:rsidRDefault="00B26F00" w:rsidP="00B26F00">
            <w:pPr>
              <w:pStyle w:val="NoSpacing"/>
              <w:rPr>
                <w:sz w:val="20"/>
                <w:szCs w:val="20"/>
              </w:rPr>
            </w:pPr>
            <w:r>
              <w:rPr>
                <w:sz w:val="20"/>
                <w:szCs w:val="20"/>
              </w:rPr>
              <w:t>Formal Verbal Counselling to restate company policy</w:t>
            </w:r>
          </w:p>
        </w:tc>
        <w:tc>
          <w:tcPr>
            <w:tcW w:w="2478" w:type="dxa"/>
          </w:tcPr>
          <w:p w14:paraId="7944AE8B" w14:textId="2654952A" w:rsidR="00B26F00" w:rsidRPr="00B26F00" w:rsidRDefault="00B26F00" w:rsidP="00B26F00">
            <w:pPr>
              <w:pStyle w:val="NoSpacing"/>
              <w:rPr>
                <w:sz w:val="20"/>
                <w:szCs w:val="20"/>
              </w:rPr>
            </w:pPr>
            <w:r>
              <w:rPr>
                <w:sz w:val="20"/>
                <w:szCs w:val="20"/>
              </w:rPr>
              <w:t>First and Final Formal Written warning stating a further breach will result in termination</w:t>
            </w:r>
          </w:p>
        </w:tc>
        <w:tc>
          <w:tcPr>
            <w:tcW w:w="2479" w:type="dxa"/>
          </w:tcPr>
          <w:p w14:paraId="5AE913EA" w14:textId="56F02C27" w:rsidR="00B26F00" w:rsidRPr="00B26F00" w:rsidRDefault="00B26F00" w:rsidP="00B26F00">
            <w:pPr>
              <w:pStyle w:val="NoSpacing"/>
              <w:rPr>
                <w:sz w:val="20"/>
                <w:szCs w:val="20"/>
              </w:rPr>
            </w:pPr>
            <w:r>
              <w:rPr>
                <w:sz w:val="20"/>
                <w:szCs w:val="20"/>
              </w:rPr>
              <w:t>Termination of employment</w:t>
            </w:r>
          </w:p>
        </w:tc>
      </w:tr>
      <w:tr w:rsidR="00B26F00" w14:paraId="4C0A5C89" w14:textId="77777777" w:rsidTr="00B26F00">
        <w:tc>
          <w:tcPr>
            <w:tcW w:w="2478" w:type="dxa"/>
          </w:tcPr>
          <w:p w14:paraId="3A1BBAB6" w14:textId="4C1D547D" w:rsidR="00B26F00" w:rsidRPr="00B26F00" w:rsidRDefault="00B26F00" w:rsidP="00B26F00">
            <w:pPr>
              <w:pStyle w:val="NoSpacing"/>
              <w:rPr>
                <w:sz w:val="20"/>
                <w:szCs w:val="20"/>
              </w:rPr>
            </w:pPr>
            <w:r w:rsidRPr="00B26F00">
              <w:rPr>
                <w:sz w:val="20"/>
                <w:szCs w:val="20"/>
              </w:rPr>
              <w:t>Second Offence</w:t>
            </w:r>
          </w:p>
        </w:tc>
        <w:tc>
          <w:tcPr>
            <w:tcW w:w="2478" w:type="dxa"/>
          </w:tcPr>
          <w:p w14:paraId="54D6A5D1" w14:textId="483C7AB3" w:rsidR="00B26F00" w:rsidRPr="00B26F00" w:rsidRDefault="00B26F00" w:rsidP="00B26F00">
            <w:pPr>
              <w:pStyle w:val="NoSpacing"/>
              <w:rPr>
                <w:sz w:val="20"/>
                <w:szCs w:val="20"/>
              </w:rPr>
            </w:pPr>
            <w:r>
              <w:rPr>
                <w:sz w:val="20"/>
                <w:szCs w:val="20"/>
              </w:rPr>
              <w:t>First Formal Written Warning issued stating that two (2) further breaches will result in termination</w:t>
            </w:r>
          </w:p>
        </w:tc>
        <w:tc>
          <w:tcPr>
            <w:tcW w:w="2478" w:type="dxa"/>
          </w:tcPr>
          <w:p w14:paraId="49A42AA0" w14:textId="4735ADE9" w:rsidR="00B26F00" w:rsidRPr="00B26F00" w:rsidRDefault="00B26F00" w:rsidP="00B26F00">
            <w:pPr>
              <w:pStyle w:val="NoSpacing"/>
              <w:rPr>
                <w:sz w:val="20"/>
                <w:szCs w:val="20"/>
              </w:rPr>
            </w:pPr>
            <w:r>
              <w:rPr>
                <w:sz w:val="20"/>
                <w:szCs w:val="20"/>
              </w:rPr>
              <w:t>Termination of employment</w:t>
            </w:r>
          </w:p>
        </w:tc>
        <w:tc>
          <w:tcPr>
            <w:tcW w:w="2479" w:type="dxa"/>
          </w:tcPr>
          <w:p w14:paraId="3A0424F3" w14:textId="77777777" w:rsidR="00B26F00" w:rsidRPr="00B26F00" w:rsidRDefault="00B26F00" w:rsidP="00B26F00">
            <w:pPr>
              <w:pStyle w:val="NoSpacing"/>
              <w:rPr>
                <w:sz w:val="20"/>
                <w:szCs w:val="20"/>
              </w:rPr>
            </w:pPr>
          </w:p>
        </w:tc>
      </w:tr>
      <w:tr w:rsidR="00B26F00" w14:paraId="0D9DDC22" w14:textId="77777777" w:rsidTr="00B26F00">
        <w:tc>
          <w:tcPr>
            <w:tcW w:w="2478" w:type="dxa"/>
          </w:tcPr>
          <w:p w14:paraId="448CE0F1" w14:textId="0798B006" w:rsidR="00B26F00" w:rsidRPr="00B26F00" w:rsidRDefault="00B26F00" w:rsidP="00B26F00">
            <w:pPr>
              <w:pStyle w:val="NoSpacing"/>
              <w:rPr>
                <w:sz w:val="20"/>
                <w:szCs w:val="20"/>
              </w:rPr>
            </w:pPr>
            <w:r w:rsidRPr="00B26F00">
              <w:rPr>
                <w:sz w:val="20"/>
                <w:szCs w:val="20"/>
              </w:rPr>
              <w:t>Third Offence</w:t>
            </w:r>
          </w:p>
        </w:tc>
        <w:tc>
          <w:tcPr>
            <w:tcW w:w="2478" w:type="dxa"/>
          </w:tcPr>
          <w:p w14:paraId="6B9E49FA" w14:textId="561A868D" w:rsidR="00B26F00" w:rsidRPr="00B26F00" w:rsidRDefault="00B26F00" w:rsidP="00B26F00">
            <w:pPr>
              <w:pStyle w:val="NoSpacing"/>
              <w:rPr>
                <w:sz w:val="20"/>
                <w:szCs w:val="20"/>
              </w:rPr>
            </w:pPr>
            <w:r>
              <w:rPr>
                <w:sz w:val="20"/>
                <w:szCs w:val="20"/>
              </w:rPr>
              <w:t>Final Formal Written Warning stating a further breach will result in termination</w:t>
            </w:r>
          </w:p>
        </w:tc>
        <w:tc>
          <w:tcPr>
            <w:tcW w:w="2478" w:type="dxa"/>
          </w:tcPr>
          <w:p w14:paraId="3288E027" w14:textId="77777777" w:rsidR="00B26F00" w:rsidRPr="00B26F00" w:rsidRDefault="00B26F00" w:rsidP="00B26F00">
            <w:pPr>
              <w:pStyle w:val="NoSpacing"/>
              <w:rPr>
                <w:sz w:val="20"/>
                <w:szCs w:val="20"/>
              </w:rPr>
            </w:pPr>
          </w:p>
        </w:tc>
        <w:tc>
          <w:tcPr>
            <w:tcW w:w="2479" w:type="dxa"/>
          </w:tcPr>
          <w:p w14:paraId="480BF409" w14:textId="77777777" w:rsidR="00B26F00" w:rsidRPr="00B26F00" w:rsidRDefault="00B26F00" w:rsidP="00B26F00">
            <w:pPr>
              <w:pStyle w:val="NoSpacing"/>
              <w:rPr>
                <w:sz w:val="20"/>
                <w:szCs w:val="20"/>
              </w:rPr>
            </w:pPr>
          </w:p>
        </w:tc>
      </w:tr>
      <w:tr w:rsidR="00B26F00" w14:paraId="26430C88" w14:textId="77777777" w:rsidTr="00B26F00">
        <w:tc>
          <w:tcPr>
            <w:tcW w:w="2478" w:type="dxa"/>
          </w:tcPr>
          <w:p w14:paraId="7C12B62D" w14:textId="79AC0A4A" w:rsidR="00B26F00" w:rsidRPr="00B26F00" w:rsidRDefault="00B26F00" w:rsidP="00B26F00">
            <w:pPr>
              <w:pStyle w:val="NoSpacing"/>
              <w:rPr>
                <w:sz w:val="20"/>
                <w:szCs w:val="20"/>
              </w:rPr>
            </w:pPr>
            <w:r w:rsidRPr="00B26F00">
              <w:rPr>
                <w:sz w:val="20"/>
                <w:szCs w:val="20"/>
              </w:rPr>
              <w:t>Fourth Offence</w:t>
            </w:r>
          </w:p>
        </w:tc>
        <w:tc>
          <w:tcPr>
            <w:tcW w:w="2478" w:type="dxa"/>
          </w:tcPr>
          <w:p w14:paraId="74E3D488" w14:textId="0D2FD8CF" w:rsidR="00B26F00" w:rsidRPr="00B26F00" w:rsidRDefault="00B26F00" w:rsidP="00B26F00">
            <w:pPr>
              <w:pStyle w:val="NoSpacing"/>
              <w:rPr>
                <w:sz w:val="20"/>
                <w:szCs w:val="20"/>
              </w:rPr>
            </w:pPr>
            <w:r>
              <w:rPr>
                <w:sz w:val="20"/>
                <w:szCs w:val="20"/>
              </w:rPr>
              <w:t>Termination of employment</w:t>
            </w:r>
          </w:p>
        </w:tc>
        <w:tc>
          <w:tcPr>
            <w:tcW w:w="2478" w:type="dxa"/>
          </w:tcPr>
          <w:p w14:paraId="635D4CBB" w14:textId="77777777" w:rsidR="00B26F00" w:rsidRPr="00B26F00" w:rsidRDefault="00B26F00" w:rsidP="00B26F00">
            <w:pPr>
              <w:pStyle w:val="NoSpacing"/>
              <w:rPr>
                <w:sz w:val="20"/>
                <w:szCs w:val="20"/>
              </w:rPr>
            </w:pPr>
          </w:p>
        </w:tc>
        <w:tc>
          <w:tcPr>
            <w:tcW w:w="2479" w:type="dxa"/>
          </w:tcPr>
          <w:p w14:paraId="0D558E5C" w14:textId="77777777" w:rsidR="00B26F00" w:rsidRPr="00B26F00" w:rsidRDefault="00B26F00" w:rsidP="00B26F00">
            <w:pPr>
              <w:pStyle w:val="NoSpacing"/>
              <w:rPr>
                <w:sz w:val="20"/>
                <w:szCs w:val="20"/>
              </w:rPr>
            </w:pPr>
          </w:p>
        </w:tc>
      </w:tr>
    </w:tbl>
    <w:p w14:paraId="14D03028" w14:textId="3562DE98" w:rsidR="00F740D5" w:rsidRDefault="008E7499" w:rsidP="008E7499">
      <w:pPr>
        <w:pStyle w:val="Heading1"/>
      </w:pPr>
      <w:r>
        <w:t xml:space="preserve">Application to subcontractors </w:t>
      </w:r>
    </w:p>
    <w:p w14:paraId="139F2797" w14:textId="4C21457D" w:rsidR="00F740D5" w:rsidRDefault="008E7499" w:rsidP="00F740D5">
      <w:pPr>
        <w:pStyle w:val="NoSpacing"/>
      </w:pPr>
      <w:r>
        <w:t xml:space="preserve">It is </w:t>
      </w:r>
      <w:r w:rsidR="00BE6F35">
        <w:t xml:space="preserve">Freeman </w:t>
      </w:r>
      <w:proofErr w:type="spellStart"/>
      <w:r w:rsidR="00BE6F35">
        <w:t>Freightlines</w:t>
      </w:r>
      <w:r>
        <w:t>’s</w:t>
      </w:r>
      <w:proofErr w:type="spellEnd"/>
      <w:r>
        <w:t xml:space="preserve"> expectation that subcontractors, whether owner-drivers or feet operators, will comply with the principles and requirements of this Standard and, accordingly, manage speed breaches in accordance with the above Consequence Table. Subcontractors, therefore, will be required to inform their engaging BU of all externally and internally recorded speed breaches and subsequently demonstrate that such breaches have been investigated and managed to an equal or higher standard to that outlined above. </w:t>
      </w:r>
    </w:p>
    <w:p w14:paraId="364A3000" w14:textId="7678BA06" w:rsidR="00F740D5" w:rsidRDefault="008E7499" w:rsidP="00F740D5">
      <w:pPr>
        <w:pStyle w:val="NoSpacing"/>
      </w:pPr>
      <w:r>
        <w:lastRenderedPageBreak/>
        <w:t xml:space="preserve">Where a subcontractor is observed failing to notify a BU of a speed breach, or where they are unable to demonstrate the required standard of investigation and consequence management, that subcontractor shall be subjected to a formal review by </w:t>
      </w:r>
      <w:r w:rsidR="00BE6F35">
        <w:t>Freeman Freightlines</w:t>
      </w:r>
      <w:r>
        <w:t xml:space="preserve">. Actions against the subcontractor will be determined subject to that </w:t>
      </w:r>
      <w:proofErr w:type="gramStart"/>
      <w:r>
        <w:t>review, but</w:t>
      </w:r>
      <w:proofErr w:type="gramEnd"/>
      <w:r>
        <w:t xml:space="preserve"> would potentially include termination of all services for serious or repeated breaches. </w:t>
      </w:r>
    </w:p>
    <w:p w14:paraId="0B02E2B2" w14:textId="68E9F60E" w:rsidR="00F740D5" w:rsidRDefault="008E7499" w:rsidP="00F740D5">
      <w:pPr>
        <w:pStyle w:val="NoSpacing"/>
      </w:pPr>
      <w:r>
        <w:t xml:space="preserve">BUs shall document, report and record all </w:t>
      </w:r>
      <w:proofErr w:type="spellStart"/>
      <w:r>
        <w:t>identifed</w:t>
      </w:r>
      <w:proofErr w:type="spellEnd"/>
      <w:r>
        <w:t xml:space="preserve"> subcontractor speed breaches via the same means as speed breaches committed by </w:t>
      </w:r>
      <w:r w:rsidR="00BE6F35">
        <w:t>Freeman Freightlines</w:t>
      </w:r>
      <w:r>
        <w:t xml:space="preserve"> employed drivers. </w:t>
      </w:r>
    </w:p>
    <w:p w14:paraId="37CB6593" w14:textId="77777777" w:rsidR="00F740D5" w:rsidRDefault="008E7499" w:rsidP="00F740D5">
      <w:pPr>
        <w:pStyle w:val="NoSpacing"/>
      </w:pPr>
      <w:r>
        <w:t xml:space="preserve">Further Information </w:t>
      </w:r>
    </w:p>
    <w:p w14:paraId="1B8FBEC2" w14:textId="11048967" w:rsidR="005F7F82" w:rsidRPr="006D15BB" w:rsidRDefault="008E7499" w:rsidP="00F740D5">
      <w:pPr>
        <w:pStyle w:val="NoSpacing"/>
      </w:pPr>
      <w:r>
        <w:t xml:space="preserve">For further information contact your </w:t>
      </w:r>
      <w:proofErr w:type="gramStart"/>
      <w:r>
        <w:t>Operations</w:t>
      </w:r>
      <w:proofErr w:type="gramEnd"/>
      <w:r>
        <w:t xml:space="preserve"> Manager or Director. </w:t>
      </w:r>
    </w:p>
    <w:sectPr w:rsidR="005F7F82" w:rsidRPr="006D15BB" w:rsidSect="00466ECE">
      <w:headerReference w:type="even" r:id="rId11"/>
      <w:headerReference w:type="default" r:id="rId12"/>
      <w:footerReference w:type="even" r:id="rId13"/>
      <w:footerReference w:type="default" r:id="rId14"/>
      <w:headerReference w:type="first" r:id="rId15"/>
      <w:footerReference w:type="first" r:id="rId16"/>
      <w:pgSz w:w="11906" w:h="16838"/>
      <w:pgMar w:top="1276" w:right="849" w:bottom="1135" w:left="1134" w:header="1168" w:footer="283" w:gutter="0"/>
      <w:pgNumType w:start="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844E2" w14:textId="77777777" w:rsidR="00696061" w:rsidRDefault="00696061" w:rsidP="00664F3A">
      <w:r>
        <w:separator/>
      </w:r>
    </w:p>
  </w:endnote>
  <w:endnote w:type="continuationSeparator" w:id="0">
    <w:p w14:paraId="43062A9A" w14:textId="77777777" w:rsidR="00696061" w:rsidRDefault="00696061" w:rsidP="0066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NeueLT Pro 65 Md">
    <w:altName w:val="Arial"/>
    <w:panose1 w:val="00000000000000000000"/>
    <w:charset w:val="00"/>
    <w:family w:val="swiss"/>
    <w:notTrueType/>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Bryant Pro Regular">
    <w:altName w:val="Corbel"/>
    <w:panose1 w:val="00000000000000000000"/>
    <w:charset w:val="00"/>
    <w:family w:val="swiss"/>
    <w:notTrueType/>
    <w:pitch w:val="variable"/>
    <w:sig w:usb0="00000001"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OT-Bold">
    <w:altName w:val="Calibri"/>
    <w:charset w:val="00"/>
    <w:family w:val="auto"/>
    <w:pitch w:val="variable"/>
    <w:sig w:usb0="800000EF" w:usb1="4000207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yant Pro Bold">
    <w:altName w:val="Arial"/>
    <w:panose1 w:val="00000000000000000000"/>
    <w:charset w:val="00"/>
    <w:family w:val="swiss"/>
    <w:notTrueType/>
    <w:pitch w:val="variable"/>
    <w:sig w:usb0="00000001" w:usb1="5000204A"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Univers 45 Light">
    <w:altName w:val="Times New Roman"/>
    <w:charset w:val="00"/>
    <w:family w:val="auto"/>
    <w:pitch w:val="variable"/>
    <w:sig w:usb0="00000001" w:usb1="1000004A" w:usb2="00000000" w:usb3="00000000" w:csb0="00000111" w:csb1="00000000"/>
  </w:font>
  <w:font w:name="Courier (W1)">
    <w:panose1 w:val="00000000000000000000"/>
    <w:charset w:val="00"/>
    <w:family w:val="modern"/>
    <w:notTrueType/>
    <w:pitch w:val="fixed"/>
    <w:sig w:usb0="00000003" w:usb1="00000000" w:usb2="00000000" w:usb3="00000000" w:csb0="00000001" w:csb1="00000000"/>
  </w:font>
  <w:font w:name="HelveticaNeueLT Pro 45 Lt">
    <w:altName w:val="Arial"/>
    <w:panose1 w:val="00000000000000000000"/>
    <w:charset w:val="00"/>
    <w:family w:val="swiss"/>
    <w:notTrueType/>
    <w:pitch w:val="variable"/>
    <w:sig w:usb0="00000001" w:usb1="5000204A" w:usb2="00000000" w:usb3="00000000" w:csb0="0000009B" w:csb1="00000000"/>
  </w:font>
  <w:font w:name="OptusDINCond-Bold">
    <w:altName w:val="Vrinda"/>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00000001" w:usb1="00000001" w:usb2="00000000" w:usb3="00000000" w:csb0="0000019F" w:csb1="00000000"/>
  </w:font>
  <w:font w:name="Univers">
    <w:charset w:val="00"/>
    <w:family w:val="swiss"/>
    <w:pitch w:val="variable"/>
    <w:sig w:usb0="80000287" w:usb1="00000000" w:usb2="00000000" w:usb3="00000000" w:csb0="0000000F" w:csb1="00000000"/>
  </w:font>
  <w:font w:name="Copperplate Gothic Light">
    <w:panose1 w:val="020E05070202060204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A3A6" w14:textId="77777777" w:rsidR="001D5C86" w:rsidRDefault="001D5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cstheme="minorHAnsi"/>
        <w:iCs/>
        <w:sz w:val="14"/>
        <w:szCs w:val="14"/>
      </w:rPr>
      <w:id w:val="-1896187926"/>
      <w:docPartObj>
        <w:docPartGallery w:val="Page Numbers (Bottom of Page)"/>
        <w:docPartUnique/>
      </w:docPartObj>
    </w:sdtPr>
    <w:sdtEndPr>
      <w:rPr>
        <w:rFonts w:eastAsia="Times New Roman"/>
        <w:iCs w:val="0"/>
        <w:noProof/>
        <w:sz w:val="18"/>
        <w:szCs w:val="16"/>
        <w:lang w:eastAsia="en-AU"/>
      </w:rPr>
    </w:sdtEndPr>
    <w:sdtContent>
      <w:sdt>
        <w:sdtPr>
          <w:rPr>
            <w:rFonts w:eastAsiaTheme="majorEastAsia" w:cstheme="minorHAnsi"/>
            <w:iCs/>
            <w:color w:val="4A545D"/>
            <w:sz w:val="14"/>
            <w:szCs w:val="14"/>
          </w:rPr>
          <w:id w:val="-1780018912"/>
          <w:docPartObj>
            <w:docPartGallery w:val="Page Numbers (Bottom of Page)"/>
            <w:docPartUnique/>
          </w:docPartObj>
        </w:sdtPr>
        <w:sdtEndPr>
          <w:rPr>
            <w:rFonts w:eastAsiaTheme="minorHAnsi"/>
            <w:iCs w:val="0"/>
            <w:color w:val="4A545D" w:themeColor="text2"/>
            <w:sz w:val="22"/>
            <w:szCs w:val="20"/>
          </w:rPr>
        </w:sdtEndPr>
        <w:sdtContent>
          <w:sdt>
            <w:sdtPr>
              <w:rPr>
                <w:rFonts w:eastAsiaTheme="majorEastAsia" w:cstheme="minorHAnsi"/>
                <w:iCs/>
                <w:sz w:val="16"/>
                <w:szCs w:val="14"/>
                <w:lang w:eastAsia="en-AU"/>
              </w:rPr>
              <w:id w:val="1326403155"/>
              <w:docPartObj>
                <w:docPartGallery w:val="Page Numbers (Bottom of Page)"/>
                <w:docPartUnique/>
              </w:docPartObj>
            </w:sdtPr>
            <w:sdtEndPr>
              <w:rPr>
                <w:rFonts w:eastAsia="Times New Roman"/>
                <w:iCs w:val="0"/>
                <w:sz w:val="18"/>
                <w:szCs w:val="16"/>
              </w:rPr>
            </w:sdtEndPr>
            <w:sdtContent>
              <w:sdt>
                <w:sdtPr>
                  <w:id w:val="-1582372749"/>
                  <w:docPartObj>
                    <w:docPartGallery w:val="Page Numbers (Bottom of Page)"/>
                    <w:docPartUnique/>
                  </w:docPartObj>
                </w:sdtPr>
                <w:sdtEndPr>
                  <w:rPr>
                    <w:b/>
                    <w:bCs/>
                    <w:noProof/>
                    <w:sz w:val="16"/>
                    <w:szCs w:val="16"/>
                  </w:rPr>
                </w:sdtEndPr>
                <w:sdtContent>
                  <w:p w14:paraId="00C491B1" w14:textId="200CF78D" w:rsidR="00AD6DCD" w:rsidRPr="0072693E" w:rsidRDefault="00AD6DCD" w:rsidP="00626487">
                    <w:pPr>
                      <w:pStyle w:val="Footer"/>
                      <w:pBdr>
                        <w:top w:val="single" w:sz="4" w:space="1" w:color="auto" w:shadow="1"/>
                        <w:left w:val="single" w:sz="4" w:space="4" w:color="auto" w:shadow="1"/>
                        <w:bottom w:val="single" w:sz="4" w:space="1" w:color="auto" w:shadow="1"/>
                        <w:right w:val="single" w:sz="4" w:space="4" w:color="auto" w:shadow="1"/>
                      </w:pBdr>
                      <w:jc w:val="right"/>
                      <w:rPr>
                        <w:b/>
                        <w:bCs/>
                        <w:noProof/>
                        <w:sz w:val="16"/>
                        <w:szCs w:val="16"/>
                      </w:rPr>
                    </w:pPr>
                    <w:r w:rsidRPr="0072693E">
                      <w:rPr>
                        <w:b/>
                        <w:bCs/>
                        <w:sz w:val="16"/>
                        <w:szCs w:val="16"/>
                      </w:rPr>
                      <w:fldChar w:fldCharType="begin"/>
                    </w:r>
                    <w:r w:rsidRPr="0072693E">
                      <w:rPr>
                        <w:bCs/>
                        <w:sz w:val="16"/>
                        <w:szCs w:val="16"/>
                      </w:rPr>
                      <w:instrText xml:space="preserve"> PAGE   \* MERGEFORMAT </w:instrText>
                    </w:r>
                    <w:r w:rsidRPr="0072693E">
                      <w:rPr>
                        <w:b/>
                        <w:bCs/>
                        <w:sz w:val="16"/>
                        <w:szCs w:val="16"/>
                      </w:rPr>
                      <w:fldChar w:fldCharType="separate"/>
                    </w:r>
                    <w:r>
                      <w:rPr>
                        <w:b/>
                        <w:bCs/>
                        <w:sz w:val="16"/>
                        <w:szCs w:val="16"/>
                      </w:rPr>
                      <w:t>1</w:t>
                    </w:r>
                    <w:r w:rsidRPr="0072693E">
                      <w:rPr>
                        <w:b/>
                        <w:bCs/>
                        <w:noProof/>
                        <w:sz w:val="16"/>
                        <w:szCs w:val="16"/>
                      </w:rPr>
                      <w:fldChar w:fldCharType="end"/>
                    </w:r>
                    <w:r w:rsidRPr="0072693E">
                      <w:rPr>
                        <w:bCs/>
                        <w:noProof/>
                        <w:sz w:val="16"/>
                        <w:szCs w:val="16"/>
                      </w:rPr>
                      <w:br/>
                      <w:t>Version 2 – Approved Date: 1</w:t>
                    </w:r>
                    <w:r w:rsidRPr="0072693E">
                      <w:rPr>
                        <w:bCs/>
                        <w:noProof/>
                        <w:sz w:val="16"/>
                        <w:szCs w:val="16"/>
                        <w:vertAlign w:val="superscript"/>
                      </w:rPr>
                      <w:t>st</w:t>
                    </w:r>
                    <w:r w:rsidRPr="0072693E">
                      <w:rPr>
                        <w:bCs/>
                        <w:noProof/>
                        <w:sz w:val="16"/>
                        <w:szCs w:val="16"/>
                      </w:rPr>
                      <w:t xml:space="preserve"> </w:t>
                    </w:r>
                    <w:r w:rsidR="00016331">
                      <w:rPr>
                        <w:bCs/>
                        <w:noProof/>
                        <w:sz w:val="16"/>
                        <w:szCs w:val="16"/>
                      </w:rPr>
                      <w:t>August</w:t>
                    </w:r>
                    <w:r w:rsidRPr="0072693E">
                      <w:rPr>
                        <w:bCs/>
                        <w:noProof/>
                        <w:sz w:val="16"/>
                        <w:szCs w:val="16"/>
                      </w:rPr>
                      <w:t xml:space="preserve"> 202</w:t>
                    </w:r>
                    <w:r w:rsidR="00016331">
                      <w:rPr>
                        <w:bCs/>
                        <w:noProof/>
                        <w:sz w:val="16"/>
                        <w:szCs w:val="16"/>
                      </w:rPr>
                      <w:t>3</w:t>
                    </w:r>
                    <w:r w:rsidRPr="0072693E">
                      <w:rPr>
                        <w:bCs/>
                        <w:noProof/>
                        <w:sz w:val="16"/>
                        <w:szCs w:val="16"/>
                      </w:rPr>
                      <w:t xml:space="preserve"> – Review Date 1</w:t>
                    </w:r>
                    <w:r w:rsidRPr="0072693E">
                      <w:rPr>
                        <w:bCs/>
                        <w:noProof/>
                        <w:sz w:val="16"/>
                        <w:szCs w:val="16"/>
                        <w:vertAlign w:val="superscript"/>
                      </w:rPr>
                      <w:t>st</w:t>
                    </w:r>
                    <w:r w:rsidRPr="0072693E">
                      <w:rPr>
                        <w:bCs/>
                        <w:noProof/>
                        <w:sz w:val="16"/>
                        <w:szCs w:val="16"/>
                      </w:rPr>
                      <w:t xml:space="preserve"> </w:t>
                    </w:r>
                    <w:r w:rsidR="00016331">
                      <w:rPr>
                        <w:bCs/>
                        <w:noProof/>
                        <w:sz w:val="16"/>
                        <w:szCs w:val="16"/>
                      </w:rPr>
                      <w:t xml:space="preserve">August </w:t>
                    </w:r>
                    <w:r w:rsidRPr="0072693E">
                      <w:rPr>
                        <w:bCs/>
                        <w:noProof/>
                        <w:sz w:val="16"/>
                        <w:szCs w:val="16"/>
                      </w:rPr>
                      <w:t>202</w:t>
                    </w:r>
                    <w:r w:rsidR="00016331">
                      <w:rPr>
                        <w:bCs/>
                        <w:noProof/>
                        <w:sz w:val="16"/>
                        <w:szCs w:val="16"/>
                      </w:rPr>
                      <w:t>5</w:t>
                    </w:r>
                  </w:p>
                </w:sdtContent>
              </w:sdt>
              <w:p w14:paraId="0D87A041" w14:textId="1015EB5A" w:rsidR="009E7EC3" w:rsidRPr="0054613A" w:rsidRDefault="009E7EC3" w:rsidP="00AD6DCD">
                <w:pPr>
                  <w:pStyle w:val="Footer"/>
                  <w:jc w:val="right"/>
                  <w:rPr>
                    <w:rFonts w:eastAsiaTheme="majorEastAsia" w:cstheme="minorBidi"/>
                    <w:sz w:val="16"/>
                    <w:szCs w:val="16"/>
                  </w:rPr>
                </w:pPr>
              </w:p>
              <w:p w14:paraId="271B9238" w14:textId="1BA06593" w:rsidR="009E7EC3" w:rsidRPr="0054613A" w:rsidRDefault="00000000" w:rsidP="00EE4E51">
                <w:pPr>
                  <w:tabs>
                    <w:tab w:val="right" w:pos="10206"/>
                  </w:tabs>
                  <w:spacing w:before="0" w:after="0"/>
                  <w:rPr>
                    <w:rFonts w:eastAsiaTheme="majorEastAsia" w:cstheme="minorHAnsi"/>
                    <w:iCs/>
                    <w:sz w:val="16"/>
                    <w:szCs w:val="24"/>
                  </w:rPr>
                </w:pP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D042" w14:textId="5F5E2B7A" w:rsidR="009E7EC3" w:rsidRPr="0044027E" w:rsidRDefault="009E7EC3" w:rsidP="0054613A">
    <w:pPr>
      <w:pStyle w:val="BasicParagraph"/>
      <w:tabs>
        <w:tab w:val="left" w:pos="6540"/>
      </w:tabs>
      <w:jc w:val="center"/>
      <w:rPr>
        <w:rFonts w:ascii="Arial" w:eastAsiaTheme="majorEastAsia" w:hAnsi="Arial" w:cstheme="majorBidi"/>
        <w:iCs/>
        <w:color w:val="007F7B"/>
        <w:sz w:val="14"/>
        <w:szCs w:val="20"/>
        <w:lang w:val="en-AU"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30FBD" w14:textId="77777777" w:rsidR="00696061" w:rsidRDefault="00696061" w:rsidP="00664F3A">
      <w:r>
        <w:separator/>
      </w:r>
    </w:p>
  </w:footnote>
  <w:footnote w:type="continuationSeparator" w:id="0">
    <w:p w14:paraId="6F17E330" w14:textId="77777777" w:rsidR="00696061" w:rsidRDefault="00696061" w:rsidP="0066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07757" w14:textId="77777777" w:rsidR="001D5C86" w:rsidRDefault="001D5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C2EB" w14:textId="23DB713D" w:rsidR="00BE6F35" w:rsidRPr="002F1843" w:rsidRDefault="00BE6F35" w:rsidP="002F1843">
    <w:pPr>
      <w:pStyle w:val="Subtitle"/>
      <w:jc w:val="right"/>
      <w:rPr>
        <w:rFonts w:ascii="Calibri" w:hAnsi="Calibri" w:cs="Calibri"/>
        <w:color w:val="757A6F" w:themeColor="text1" w:themeTint="A5"/>
        <w:sz w:val="16"/>
        <w:szCs w:val="16"/>
      </w:rPr>
    </w:pPr>
    <w:r w:rsidRPr="002F1843">
      <w:rPr>
        <w:rFonts w:ascii="Calibri" w:hAnsi="Calibri" w:cs="Calibri"/>
        <w:noProof/>
        <w:color w:val="auto"/>
        <w:sz w:val="16"/>
        <w:szCs w:val="16"/>
      </w:rPr>
      <w:drawing>
        <wp:anchor distT="0" distB="0" distL="114300" distR="114300" simplePos="0" relativeHeight="251661312" behindDoc="1" locked="0" layoutInCell="1" allowOverlap="1" wp14:anchorId="243120D7" wp14:editId="0489A115">
          <wp:simplePos x="0" y="0"/>
          <wp:positionH relativeFrom="column">
            <wp:posOffset>-266700</wp:posOffset>
          </wp:positionH>
          <wp:positionV relativeFrom="paragraph">
            <wp:posOffset>-219075</wp:posOffset>
          </wp:positionV>
          <wp:extent cx="1428750" cy="819150"/>
          <wp:effectExtent l="0" t="0" r="0" b="0"/>
          <wp:wrapNone/>
          <wp:docPr id="1175425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pic:spPr>
              </pic:pic>
            </a:graphicData>
          </a:graphic>
          <wp14:sizeRelH relativeFrom="page">
            <wp14:pctWidth>0</wp14:pctWidth>
          </wp14:sizeRelH>
          <wp14:sizeRelV relativeFrom="page">
            <wp14:pctHeight>0</wp14:pctHeight>
          </wp14:sizeRelV>
        </wp:anchor>
      </w:drawing>
    </w:r>
    <w:r w:rsidRPr="002F1843">
      <w:rPr>
        <w:rFonts w:ascii="Calibri" w:hAnsi="Calibri" w:cs="Calibri"/>
        <w:color w:val="auto"/>
        <w:sz w:val="16"/>
        <w:szCs w:val="16"/>
      </w:rPr>
      <w:t xml:space="preserve">12 Edward Street, Riverstone NSW </w:t>
    </w:r>
    <w:r w:rsidR="00537DEF">
      <w:rPr>
        <w:rFonts w:ascii="Calibri" w:hAnsi="Calibri" w:cs="Calibri"/>
        <w:color w:val="auto"/>
        <w:sz w:val="16"/>
        <w:szCs w:val="16"/>
      </w:rPr>
      <w:t>2765</w:t>
    </w:r>
    <w:r w:rsidRPr="002F1843">
      <w:rPr>
        <w:rFonts w:ascii="Calibri" w:hAnsi="Calibri" w:cs="Calibri"/>
        <w:color w:val="auto"/>
        <w:sz w:val="16"/>
        <w:szCs w:val="16"/>
      </w:rPr>
      <w:br/>
      <w:t>PO BOX 319, Seaforth, NSW 2092</w:t>
    </w:r>
    <w:r w:rsidRPr="002F1843">
      <w:rPr>
        <w:rFonts w:ascii="Calibri" w:hAnsi="Calibri" w:cs="Calibri"/>
        <w:color w:val="auto"/>
        <w:sz w:val="16"/>
        <w:szCs w:val="16"/>
      </w:rPr>
      <w:br/>
    </w:r>
    <w:r w:rsidR="001D5C86" w:rsidRPr="001D5C86">
      <w:rPr>
        <w:rFonts w:ascii="Calibri" w:hAnsi="Calibri" w:cs="Calibri"/>
        <w:color w:val="auto"/>
        <w:sz w:val="16"/>
        <w:szCs w:val="16"/>
      </w:rPr>
      <w:t>Phone: (02) 8806 6650</w:t>
    </w:r>
    <w:r w:rsidRPr="002F1843">
      <w:rPr>
        <w:rFonts w:ascii="Calibri" w:hAnsi="Calibri" w:cs="Calibri"/>
        <w:sz w:val="16"/>
        <w:szCs w:val="16"/>
      </w:rPr>
      <w:br/>
    </w:r>
  </w:p>
  <w:p w14:paraId="55378537" w14:textId="2C229216" w:rsidR="00BE6F35" w:rsidRDefault="002F1843" w:rsidP="00BE6F35">
    <w:pPr>
      <w:pStyle w:val="Subtitle"/>
      <w:rPr>
        <w:szCs w:val="16"/>
      </w:rPr>
    </w:pPr>
    <w:r>
      <w:rPr>
        <w:rFonts w:ascii="Calibri" w:hAnsi="Calibri" w:cs="Calibri"/>
        <w:sz w:val="16"/>
        <w:szCs w:val="16"/>
      </w:rPr>
      <w:br/>
    </w:r>
    <w:r w:rsidR="00BE6F35" w:rsidRPr="001D5C86">
      <w:rPr>
        <w:rFonts w:ascii="Calibri" w:hAnsi="Calibri" w:cs="Calibri"/>
        <w:noProof/>
        <w:color w:val="auto"/>
        <w:sz w:val="16"/>
        <w:szCs w:val="16"/>
      </w:rPr>
      <mc:AlternateContent>
        <mc:Choice Requires="wps">
          <w:drawing>
            <wp:anchor distT="0" distB="0" distL="114300" distR="114300" simplePos="0" relativeHeight="251662336" behindDoc="0" locked="0" layoutInCell="1" allowOverlap="1" wp14:anchorId="0BC59F37" wp14:editId="158F2068">
              <wp:simplePos x="0" y="0"/>
              <wp:positionH relativeFrom="column">
                <wp:posOffset>-276225</wp:posOffset>
              </wp:positionH>
              <wp:positionV relativeFrom="paragraph">
                <wp:posOffset>273050</wp:posOffset>
              </wp:positionV>
              <wp:extent cx="6800850" cy="28575"/>
              <wp:effectExtent l="19050" t="19050" r="19050" b="28575"/>
              <wp:wrapNone/>
              <wp:docPr id="2" name="Straight Connector 1"/>
              <wp:cNvGraphicFramePr/>
              <a:graphic xmlns:a="http://schemas.openxmlformats.org/drawingml/2006/main">
                <a:graphicData uri="http://schemas.microsoft.com/office/word/2010/wordprocessingShape">
                  <wps:wsp>
                    <wps:cNvCnPr/>
                    <wps:spPr>
                      <a:xfrm flipV="1">
                        <a:off x="0" y="0"/>
                        <a:ext cx="680085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AB0D4B"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1.5pt" to="513.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" strokecolor="#2a2c28 [3200]" strokeweight="2.25pt">
              <v:stroke joinstyle="miter"/>
            </v:line>
          </w:pict>
        </mc:Fallback>
      </mc:AlternateContent>
    </w:r>
    <w:r w:rsidR="001D5C86" w:rsidRPr="001D5C86">
      <w:rPr>
        <w:color w:val="auto"/>
        <w:szCs w:val="16"/>
      </w:rPr>
      <w:t>ABN 91 676 456 376</w:t>
    </w:r>
    <w:r w:rsidR="00BE6F35">
      <w:rPr>
        <w:szCs w:val="16"/>
      </w:rPr>
      <w:br/>
    </w:r>
    <w:r w:rsidR="00BE6F35">
      <w:rPr>
        <w:szCs w:val="16"/>
      </w:rPr>
      <w:br/>
    </w:r>
  </w:p>
  <w:p w14:paraId="69AC84B3" w14:textId="2426821E" w:rsidR="009E7EC3" w:rsidRPr="00831D23" w:rsidRDefault="009E7EC3" w:rsidP="002B2C7A">
    <w:pPr>
      <w:pStyle w:val="Footer"/>
      <w:tabs>
        <w:tab w:val="clear" w:pos="9026"/>
      </w:tabs>
      <w:rPr>
        <w:color w:val="auto"/>
      </w:rPr>
    </w:pPr>
    <w:r w:rsidRPr="00831D23">
      <w:rPr>
        <w:noProof/>
        <w:color w:val="auto"/>
        <w:lang w:eastAsia="en-AU"/>
      </w:rPr>
      <mc:AlternateContent>
        <mc:Choice Requires="wps">
          <w:drawing>
            <wp:anchor distT="0" distB="0" distL="114300" distR="114300" simplePos="0" relativeHeight="251654144" behindDoc="0" locked="0" layoutInCell="1" allowOverlap="1" wp14:anchorId="1085CDDD" wp14:editId="7BE07739">
              <wp:simplePos x="0" y="0"/>
              <wp:positionH relativeFrom="column">
                <wp:posOffset>-727178</wp:posOffset>
              </wp:positionH>
              <wp:positionV relativeFrom="paragraph">
                <wp:posOffset>-647700</wp:posOffset>
              </wp:positionV>
              <wp:extent cx="7570470" cy="779721"/>
              <wp:effectExtent l="0" t="0" r="0" b="0"/>
              <wp:wrapNone/>
              <wp:docPr id="10" name="Rectangle 10"/>
              <wp:cNvGraphicFramePr/>
              <a:graphic xmlns:a="http://schemas.openxmlformats.org/drawingml/2006/main">
                <a:graphicData uri="http://schemas.microsoft.com/office/word/2010/wordprocessingShape">
                  <wps:wsp>
                    <wps:cNvSpPr/>
                    <wps:spPr>
                      <a:xfrm>
                        <a:off x="0" y="0"/>
                        <a:ext cx="7570470" cy="7797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3C631" id="Rectangle 10" o:spid="_x0000_s1026" style="position:absolute;margin-left:-57.25pt;margin-top:-51pt;width:596.1pt;height:61.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" filled="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1F98" w14:textId="4DDC121B" w:rsidR="009E7EC3" w:rsidRDefault="009E7EC3" w:rsidP="00025F04">
    <w:pPr>
      <w:pStyle w:val="Header"/>
      <w:tabs>
        <w:tab w:val="clear" w:pos="4513"/>
        <w:tab w:val="clear" w:pos="9026"/>
        <w:tab w:val="right" w:pos="107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3D78A6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A42F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7324133"/>
    <w:multiLevelType w:val="hybridMultilevel"/>
    <w:tmpl w:val="F4A6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5291F"/>
    <w:multiLevelType w:val="hybridMultilevel"/>
    <w:tmpl w:val="9D2E8F80"/>
    <w:lvl w:ilvl="0" w:tplc="86F265A4">
      <w:start w:val="1"/>
      <w:numFmt w:val="bullet"/>
      <w:pStyle w:val="Callout3BulletPeople"/>
      <w:lvlText w:val=""/>
      <w:lvlJc w:val="left"/>
      <w:pPr>
        <w:ind w:left="1495" w:hanging="360"/>
      </w:pPr>
      <w:rPr>
        <w:rFonts w:ascii="Webdings" w:hAnsi="Webdings" w:hint="default"/>
        <w:color w:val="F3901D"/>
        <w:sz w:val="36"/>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15:restartNumberingAfterBreak="0">
    <w:nsid w:val="0D77348A"/>
    <w:multiLevelType w:val="hybridMultilevel"/>
    <w:tmpl w:val="3A8A1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97F55"/>
    <w:multiLevelType w:val="hybridMultilevel"/>
    <w:tmpl w:val="3D3C9AF0"/>
    <w:lvl w:ilvl="0" w:tplc="67C2F512">
      <w:start w:val="1"/>
      <w:numFmt w:val="bullet"/>
      <w:pStyle w:val="BulletCondensed"/>
      <w:lvlText w:val=""/>
      <w:lvlJc w:val="left"/>
      <w:pPr>
        <w:ind w:left="717" w:hanging="360"/>
      </w:pPr>
      <w:rPr>
        <w:rFonts w:ascii="Symbol" w:hAnsi="Symbol" w:hint="default"/>
        <w:color w:val="F58020"/>
      </w:rPr>
    </w:lvl>
    <w:lvl w:ilvl="1" w:tplc="29BEEA3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F96"/>
    <w:multiLevelType w:val="hybridMultilevel"/>
    <w:tmpl w:val="D65872AE"/>
    <w:lvl w:ilvl="0" w:tplc="FF5C2D8C">
      <w:start w:val="1"/>
      <w:numFmt w:val="bullet"/>
      <w:pStyle w:val="Callout3BulletTalk"/>
      <w:lvlText w:val=""/>
      <w:lvlJc w:val="left"/>
      <w:pPr>
        <w:ind w:left="1797" w:hanging="360"/>
      </w:pPr>
      <w:rPr>
        <w:rFonts w:ascii="Webdings" w:hAnsi="Webdings" w:hint="default"/>
        <w:color w:val="F3901D"/>
        <w:sz w:val="36"/>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7" w15:restartNumberingAfterBreak="0">
    <w:nsid w:val="12C82405"/>
    <w:multiLevelType w:val="hybridMultilevel"/>
    <w:tmpl w:val="01D004DE"/>
    <w:lvl w:ilvl="0" w:tplc="91922B76">
      <w:start w:val="1"/>
      <w:numFmt w:val="bullet"/>
      <w:pStyle w:val="ListParagraph"/>
      <w:lvlText w:val=""/>
      <w:lvlJc w:val="left"/>
      <w:pPr>
        <w:ind w:left="1440" w:hanging="360"/>
      </w:pPr>
      <w:rPr>
        <w:rFonts w:ascii="Symbol" w:hAnsi="Symbol" w:hint="default"/>
        <w:color w:val="5B6E65"/>
      </w:rPr>
    </w:lvl>
    <w:lvl w:ilvl="1" w:tplc="17AA1642">
      <w:start w:val="1"/>
      <w:numFmt w:val="bullet"/>
      <w:pStyle w:val="Listpara2"/>
      <w:lvlText w:val="­"/>
      <w:lvlJc w:val="left"/>
      <w:pPr>
        <w:ind w:left="2160" w:hanging="360"/>
      </w:pPr>
      <w:rPr>
        <w:rFonts w:ascii="Courier New" w:hAnsi="Courier New" w:hint="default"/>
        <w:color w:val="5B6E65"/>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2F5769A"/>
    <w:multiLevelType w:val="hybridMultilevel"/>
    <w:tmpl w:val="0BFC0F16"/>
    <w:lvl w:ilvl="0" w:tplc="7D662C12">
      <w:start w:val="1"/>
      <w:numFmt w:val="bullet"/>
      <w:pStyle w:val="Bullet"/>
      <w:lvlText w:val=""/>
      <w:lvlJc w:val="left"/>
      <w:pPr>
        <w:tabs>
          <w:tab w:val="num" w:pos="1247"/>
        </w:tabs>
        <w:ind w:left="1247" w:hanging="396"/>
      </w:pPr>
      <w:rPr>
        <w:rFonts w:ascii="Wingdings" w:hAnsi="Wingdings" w:hint="default"/>
        <w:color w:val="0000FF"/>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E16B2"/>
    <w:multiLevelType w:val="hybridMultilevel"/>
    <w:tmpl w:val="BF26A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165127"/>
    <w:multiLevelType w:val="hybridMultilevel"/>
    <w:tmpl w:val="F782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7907D9"/>
    <w:multiLevelType w:val="multilevel"/>
    <w:tmpl w:val="31109110"/>
    <w:lvl w:ilvl="0">
      <w:start w:val="1"/>
      <w:numFmt w:val="decimal"/>
      <w:lvlText w:val="%1."/>
      <w:lvlJc w:val="left"/>
      <w:pPr>
        <w:ind w:left="0" w:firstLine="284"/>
      </w:pPr>
      <w:rPr>
        <w:rFonts w:hint="default"/>
      </w:rPr>
    </w:lvl>
    <w:lvl w:ilvl="1">
      <w:start w:val="1"/>
      <w:numFmt w:val="decimal"/>
      <w:pStyle w:val="Heading2"/>
      <w:lvlText w:val="%1.%2"/>
      <w:lvlJc w:val="left"/>
      <w:pPr>
        <w:tabs>
          <w:tab w:val="num" w:pos="993"/>
        </w:tabs>
        <w:ind w:left="426" w:firstLine="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4D6107"/>
    <w:multiLevelType w:val="hybridMultilevel"/>
    <w:tmpl w:val="EA46000A"/>
    <w:lvl w:ilvl="0" w:tplc="EAC0527A">
      <w:start w:val="1"/>
      <w:numFmt w:val="bullet"/>
      <w:pStyle w:val="Callout3Bullet"/>
      <w:lvlText w:val=""/>
      <w:lvlJc w:val="left"/>
      <w:pPr>
        <w:ind w:left="720" w:hanging="360"/>
      </w:pPr>
      <w:rPr>
        <w:rFonts w:ascii="Webdings" w:hAnsi="Webdings" w:hint="default"/>
        <w:color w:val="F3901D"/>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B3F4E"/>
    <w:multiLevelType w:val="hybridMultilevel"/>
    <w:tmpl w:val="D952CD4C"/>
    <w:lvl w:ilvl="0" w:tplc="834C9D2A">
      <w:start w:val="1"/>
      <w:numFmt w:val="bullet"/>
      <w:pStyle w:val="Callout3Bulletround"/>
      <w:lvlText w:val=""/>
      <w:lvlJc w:val="left"/>
      <w:pPr>
        <w:ind w:left="1795" w:hanging="360"/>
      </w:pPr>
      <w:rPr>
        <w:rFonts w:ascii="Wingdings" w:hAnsi="Wingdings" w:hint="default"/>
        <w:color w:val="FFFFFF" w:themeColor="background1"/>
        <w:sz w:val="36"/>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4" w15:restartNumberingAfterBreak="0">
    <w:nsid w:val="29A72852"/>
    <w:multiLevelType w:val="multilevel"/>
    <w:tmpl w:val="364C7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BB74883"/>
    <w:multiLevelType w:val="hybridMultilevel"/>
    <w:tmpl w:val="02084B82"/>
    <w:lvl w:ilvl="0" w:tplc="8DE4C6C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026C7B"/>
    <w:multiLevelType w:val="hybridMultilevel"/>
    <w:tmpl w:val="0ADC1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4B666A"/>
    <w:multiLevelType w:val="hybridMultilevel"/>
    <w:tmpl w:val="BB983BB2"/>
    <w:lvl w:ilvl="0" w:tplc="6B00796C">
      <w:start w:val="1"/>
      <w:numFmt w:val="bullet"/>
      <w:pStyle w:val="Callout3BulletPhone"/>
      <w:lvlText w:val=""/>
      <w:lvlJc w:val="left"/>
      <w:pPr>
        <w:ind w:left="1077" w:hanging="360"/>
      </w:pPr>
      <w:rPr>
        <w:rFonts w:ascii="Webdings" w:hAnsi="Webdings" w:hint="default"/>
        <w:color w:val="F3901D"/>
        <w:sz w:val="3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3A0B690D"/>
    <w:multiLevelType w:val="hybridMultilevel"/>
    <w:tmpl w:val="0C1C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073763"/>
    <w:multiLevelType w:val="hybridMultilevel"/>
    <w:tmpl w:val="E7BC9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9D420F"/>
    <w:multiLevelType w:val="hybridMultilevel"/>
    <w:tmpl w:val="0C2C301E"/>
    <w:lvl w:ilvl="0" w:tplc="8DE4C6C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3127E"/>
    <w:multiLevelType w:val="hybridMultilevel"/>
    <w:tmpl w:val="039A89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8B1B59"/>
    <w:multiLevelType w:val="multilevel"/>
    <w:tmpl w:val="82BCF7B2"/>
    <w:lvl w:ilvl="0">
      <w:start w:val="1"/>
      <w:numFmt w:val="upperLetter"/>
      <w:pStyle w:val="Appendix1"/>
      <w:lvlText w:val="Appendix %1."/>
      <w:lvlJc w:val="left"/>
      <w:pPr>
        <w:tabs>
          <w:tab w:val="num" w:pos="2553"/>
        </w:tabs>
        <w:ind w:left="71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B91EC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EA31526"/>
    <w:multiLevelType w:val="hybridMultilevel"/>
    <w:tmpl w:val="0DAC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14401D"/>
    <w:multiLevelType w:val="hybridMultilevel"/>
    <w:tmpl w:val="29DAD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954395"/>
    <w:multiLevelType w:val="hybridMultilevel"/>
    <w:tmpl w:val="E9A03FC0"/>
    <w:lvl w:ilvl="0" w:tplc="8DE4C6C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45E74"/>
    <w:multiLevelType w:val="multilevel"/>
    <w:tmpl w:val="9C644E2E"/>
    <w:styleLink w:val="CurrentList1"/>
    <w:lvl w:ilvl="0">
      <w:start w:val="1"/>
      <w:numFmt w:val="decimal"/>
      <w:lvlText w:val="%1."/>
      <w:lvlJc w:val="left"/>
      <w:pPr>
        <w:ind w:left="284" w:firstLine="0"/>
      </w:pPr>
      <w:rPr>
        <w:rFonts w:hint="default"/>
      </w:rPr>
    </w:lvl>
    <w:lvl w:ilvl="1">
      <w:start w:val="1"/>
      <w:numFmt w:val="decimal"/>
      <w:lvlText w:val="%1.%2"/>
      <w:lvlJc w:val="left"/>
      <w:pPr>
        <w:tabs>
          <w:tab w:val="num" w:pos="993"/>
        </w:tabs>
        <w:ind w:left="426"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23525C2"/>
    <w:multiLevelType w:val="hybridMultilevel"/>
    <w:tmpl w:val="4B8EDC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777D4C"/>
    <w:multiLevelType w:val="hybridMultilevel"/>
    <w:tmpl w:val="6778C84E"/>
    <w:lvl w:ilvl="0" w:tplc="DD9AE598">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E06CED"/>
    <w:multiLevelType w:val="hybridMultilevel"/>
    <w:tmpl w:val="816A3AB2"/>
    <w:lvl w:ilvl="0" w:tplc="8DE4C6C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62092F"/>
    <w:multiLevelType w:val="hybridMultilevel"/>
    <w:tmpl w:val="1AEA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9880434">
    <w:abstractNumId w:val="5"/>
  </w:num>
  <w:num w:numId="2" w16cid:durableId="128089587">
    <w:abstractNumId w:val="12"/>
  </w:num>
  <w:num w:numId="3" w16cid:durableId="2031031504">
    <w:abstractNumId w:val="3"/>
  </w:num>
  <w:num w:numId="4" w16cid:durableId="1349678997">
    <w:abstractNumId w:val="17"/>
  </w:num>
  <w:num w:numId="5" w16cid:durableId="990983197">
    <w:abstractNumId w:val="6"/>
  </w:num>
  <w:num w:numId="6" w16cid:durableId="1379360818">
    <w:abstractNumId w:val="13"/>
  </w:num>
  <w:num w:numId="7" w16cid:durableId="73360150">
    <w:abstractNumId w:val="7"/>
  </w:num>
  <w:num w:numId="8" w16cid:durableId="1282301614">
    <w:abstractNumId w:val="1"/>
  </w:num>
  <w:num w:numId="9" w16cid:durableId="923414559">
    <w:abstractNumId w:val="23"/>
  </w:num>
  <w:num w:numId="10" w16cid:durableId="859708112">
    <w:abstractNumId w:val="0"/>
  </w:num>
  <w:num w:numId="11" w16cid:durableId="1002051269">
    <w:abstractNumId w:val="8"/>
  </w:num>
  <w:num w:numId="12" w16cid:durableId="1649899363">
    <w:abstractNumId w:val="29"/>
  </w:num>
  <w:num w:numId="13" w16cid:durableId="48699946">
    <w:abstractNumId w:val="4"/>
  </w:num>
  <w:num w:numId="14" w16cid:durableId="1013265243">
    <w:abstractNumId w:val="11"/>
  </w:num>
  <w:num w:numId="15" w16cid:durableId="1589195316">
    <w:abstractNumId w:val="22"/>
  </w:num>
  <w:num w:numId="16" w16cid:durableId="1550679283">
    <w:abstractNumId w:val="11"/>
  </w:num>
  <w:num w:numId="17" w16cid:durableId="2126731698">
    <w:abstractNumId w:val="18"/>
  </w:num>
  <w:num w:numId="18" w16cid:durableId="135152594">
    <w:abstractNumId w:val="31"/>
  </w:num>
  <w:num w:numId="19" w16cid:durableId="567039728">
    <w:abstractNumId w:val="10"/>
  </w:num>
  <w:num w:numId="20" w16cid:durableId="1042291044">
    <w:abstractNumId w:val="16"/>
  </w:num>
  <w:num w:numId="21" w16cid:durableId="568613297">
    <w:abstractNumId w:val="14"/>
  </w:num>
  <w:num w:numId="22" w16cid:durableId="1338263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9501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2098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3447769">
    <w:abstractNumId w:val="11"/>
  </w:num>
  <w:num w:numId="26" w16cid:durableId="1429617707">
    <w:abstractNumId w:val="27"/>
  </w:num>
  <w:num w:numId="27" w16cid:durableId="792556905">
    <w:abstractNumId w:val="11"/>
  </w:num>
  <w:num w:numId="28" w16cid:durableId="1753625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4455964">
    <w:abstractNumId w:val="11"/>
  </w:num>
  <w:num w:numId="30" w16cid:durableId="767967267">
    <w:abstractNumId w:val="25"/>
  </w:num>
  <w:num w:numId="31" w16cid:durableId="26025141">
    <w:abstractNumId w:val="2"/>
  </w:num>
  <w:num w:numId="32" w16cid:durableId="52167166">
    <w:abstractNumId w:val="9"/>
  </w:num>
  <w:num w:numId="33" w16cid:durableId="1748258155">
    <w:abstractNumId w:val="24"/>
  </w:num>
  <w:num w:numId="34" w16cid:durableId="281114166">
    <w:abstractNumId w:val="30"/>
  </w:num>
  <w:num w:numId="35" w16cid:durableId="403338702">
    <w:abstractNumId w:val="20"/>
  </w:num>
  <w:num w:numId="36" w16cid:durableId="1934318000">
    <w:abstractNumId w:val="19"/>
  </w:num>
  <w:num w:numId="37" w16cid:durableId="1907764230">
    <w:abstractNumId w:val="15"/>
  </w:num>
  <w:num w:numId="38" w16cid:durableId="202981887">
    <w:abstractNumId w:val="28"/>
  </w:num>
  <w:num w:numId="39" w16cid:durableId="341057052">
    <w:abstractNumId w:val="26"/>
  </w:num>
  <w:num w:numId="40" w16cid:durableId="12608697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tDA3MTEztTQ1tzBW0lEKTi0uzszPAymwrAUAdMwpeywAAAA="/>
  </w:docVars>
  <w:rsids>
    <w:rsidRoot w:val="006F0E32"/>
    <w:rsid w:val="000003ED"/>
    <w:rsid w:val="00004555"/>
    <w:rsid w:val="00005A58"/>
    <w:rsid w:val="00005F0C"/>
    <w:rsid w:val="000069FB"/>
    <w:rsid w:val="000073EC"/>
    <w:rsid w:val="000104AD"/>
    <w:rsid w:val="00010608"/>
    <w:rsid w:val="00011C48"/>
    <w:rsid w:val="00011E45"/>
    <w:rsid w:val="00014433"/>
    <w:rsid w:val="00016331"/>
    <w:rsid w:val="00021E71"/>
    <w:rsid w:val="000229B6"/>
    <w:rsid w:val="00022E54"/>
    <w:rsid w:val="0002374B"/>
    <w:rsid w:val="00025652"/>
    <w:rsid w:val="0002591D"/>
    <w:rsid w:val="00025DF6"/>
    <w:rsid w:val="00025F04"/>
    <w:rsid w:val="000265FF"/>
    <w:rsid w:val="00026619"/>
    <w:rsid w:val="00026ECE"/>
    <w:rsid w:val="000271E2"/>
    <w:rsid w:val="000275B3"/>
    <w:rsid w:val="00027B0E"/>
    <w:rsid w:val="0003590F"/>
    <w:rsid w:val="000368BB"/>
    <w:rsid w:val="00036984"/>
    <w:rsid w:val="00036B1B"/>
    <w:rsid w:val="0003756B"/>
    <w:rsid w:val="00040E02"/>
    <w:rsid w:val="00041FB2"/>
    <w:rsid w:val="00046B1B"/>
    <w:rsid w:val="00047249"/>
    <w:rsid w:val="00047A36"/>
    <w:rsid w:val="00052DA0"/>
    <w:rsid w:val="00053CB2"/>
    <w:rsid w:val="00055E98"/>
    <w:rsid w:val="000569C1"/>
    <w:rsid w:val="00060EE0"/>
    <w:rsid w:val="000612F6"/>
    <w:rsid w:val="000638AE"/>
    <w:rsid w:val="00064896"/>
    <w:rsid w:val="00065A7B"/>
    <w:rsid w:val="00067B11"/>
    <w:rsid w:val="00075C9F"/>
    <w:rsid w:val="000775E8"/>
    <w:rsid w:val="00080C94"/>
    <w:rsid w:val="00081BCF"/>
    <w:rsid w:val="00082C70"/>
    <w:rsid w:val="00083ADF"/>
    <w:rsid w:val="0008678D"/>
    <w:rsid w:val="00086B10"/>
    <w:rsid w:val="0008708F"/>
    <w:rsid w:val="000916FA"/>
    <w:rsid w:val="000943A0"/>
    <w:rsid w:val="00096E37"/>
    <w:rsid w:val="000A0407"/>
    <w:rsid w:val="000A2D34"/>
    <w:rsid w:val="000A6751"/>
    <w:rsid w:val="000B00A9"/>
    <w:rsid w:val="000B3369"/>
    <w:rsid w:val="000B35EC"/>
    <w:rsid w:val="000B45CF"/>
    <w:rsid w:val="000B62BA"/>
    <w:rsid w:val="000B729E"/>
    <w:rsid w:val="000C1DD1"/>
    <w:rsid w:val="000C2655"/>
    <w:rsid w:val="000C3789"/>
    <w:rsid w:val="000D0D9E"/>
    <w:rsid w:val="000D1E6C"/>
    <w:rsid w:val="000D244A"/>
    <w:rsid w:val="000D4C4A"/>
    <w:rsid w:val="000D596C"/>
    <w:rsid w:val="000D5D76"/>
    <w:rsid w:val="000E00E7"/>
    <w:rsid w:val="000E0B2F"/>
    <w:rsid w:val="000E4D84"/>
    <w:rsid w:val="000E7A88"/>
    <w:rsid w:val="000F0674"/>
    <w:rsid w:val="000F0852"/>
    <w:rsid w:val="000F2847"/>
    <w:rsid w:val="000F56BF"/>
    <w:rsid w:val="000F6332"/>
    <w:rsid w:val="000F6FD5"/>
    <w:rsid w:val="001034AA"/>
    <w:rsid w:val="00103AA1"/>
    <w:rsid w:val="0010711D"/>
    <w:rsid w:val="0011292D"/>
    <w:rsid w:val="00112F3F"/>
    <w:rsid w:val="00115477"/>
    <w:rsid w:val="0011557E"/>
    <w:rsid w:val="00117A03"/>
    <w:rsid w:val="00120C06"/>
    <w:rsid w:val="001216B2"/>
    <w:rsid w:val="001217EC"/>
    <w:rsid w:val="00121E31"/>
    <w:rsid w:val="00122853"/>
    <w:rsid w:val="001228B5"/>
    <w:rsid w:val="00123EC3"/>
    <w:rsid w:val="001242CE"/>
    <w:rsid w:val="00126D1D"/>
    <w:rsid w:val="00131BA6"/>
    <w:rsid w:val="00134364"/>
    <w:rsid w:val="00136C74"/>
    <w:rsid w:val="0014128D"/>
    <w:rsid w:val="00144DAB"/>
    <w:rsid w:val="00145EC7"/>
    <w:rsid w:val="00145FD4"/>
    <w:rsid w:val="00146173"/>
    <w:rsid w:val="0015076E"/>
    <w:rsid w:val="00152615"/>
    <w:rsid w:val="00155A57"/>
    <w:rsid w:val="00160280"/>
    <w:rsid w:val="001619DD"/>
    <w:rsid w:val="00162FEB"/>
    <w:rsid w:val="0017124C"/>
    <w:rsid w:val="00171CD4"/>
    <w:rsid w:val="00173B31"/>
    <w:rsid w:val="00173BF5"/>
    <w:rsid w:val="00173DF4"/>
    <w:rsid w:val="0017544B"/>
    <w:rsid w:val="00175DA0"/>
    <w:rsid w:val="00176855"/>
    <w:rsid w:val="00176906"/>
    <w:rsid w:val="001805B7"/>
    <w:rsid w:val="00183E94"/>
    <w:rsid w:val="0018414F"/>
    <w:rsid w:val="001857F1"/>
    <w:rsid w:val="001872C5"/>
    <w:rsid w:val="00187A7F"/>
    <w:rsid w:val="00187DD0"/>
    <w:rsid w:val="00191B89"/>
    <w:rsid w:val="00192F65"/>
    <w:rsid w:val="001954FC"/>
    <w:rsid w:val="00196B18"/>
    <w:rsid w:val="001974C4"/>
    <w:rsid w:val="001A001C"/>
    <w:rsid w:val="001A3B6F"/>
    <w:rsid w:val="001A3DEB"/>
    <w:rsid w:val="001A4094"/>
    <w:rsid w:val="001A4FDE"/>
    <w:rsid w:val="001A57BE"/>
    <w:rsid w:val="001A6DD4"/>
    <w:rsid w:val="001B099B"/>
    <w:rsid w:val="001B0D2E"/>
    <w:rsid w:val="001B0E35"/>
    <w:rsid w:val="001B1012"/>
    <w:rsid w:val="001B1199"/>
    <w:rsid w:val="001B4100"/>
    <w:rsid w:val="001B6074"/>
    <w:rsid w:val="001B68E5"/>
    <w:rsid w:val="001C1EE5"/>
    <w:rsid w:val="001C2458"/>
    <w:rsid w:val="001C58BC"/>
    <w:rsid w:val="001C64E2"/>
    <w:rsid w:val="001D2619"/>
    <w:rsid w:val="001D34F6"/>
    <w:rsid w:val="001D4019"/>
    <w:rsid w:val="001D5C86"/>
    <w:rsid w:val="001D79D3"/>
    <w:rsid w:val="001E28EE"/>
    <w:rsid w:val="001E6C29"/>
    <w:rsid w:val="001F1ED0"/>
    <w:rsid w:val="001F3976"/>
    <w:rsid w:val="001F5023"/>
    <w:rsid w:val="001F63FB"/>
    <w:rsid w:val="002008E2"/>
    <w:rsid w:val="002009D9"/>
    <w:rsid w:val="00202048"/>
    <w:rsid w:val="00203FED"/>
    <w:rsid w:val="0020445E"/>
    <w:rsid w:val="00205941"/>
    <w:rsid w:val="00205CAA"/>
    <w:rsid w:val="00207892"/>
    <w:rsid w:val="00211E82"/>
    <w:rsid w:val="0021271F"/>
    <w:rsid w:val="00215108"/>
    <w:rsid w:val="00220ABA"/>
    <w:rsid w:val="00220F0A"/>
    <w:rsid w:val="00221BF2"/>
    <w:rsid w:val="00223565"/>
    <w:rsid w:val="00224EB6"/>
    <w:rsid w:val="0022513A"/>
    <w:rsid w:val="00226E3C"/>
    <w:rsid w:val="002275FB"/>
    <w:rsid w:val="00230E3B"/>
    <w:rsid w:val="00231FCC"/>
    <w:rsid w:val="0023286F"/>
    <w:rsid w:val="00233D7C"/>
    <w:rsid w:val="002348EC"/>
    <w:rsid w:val="00237611"/>
    <w:rsid w:val="00237FAD"/>
    <w:rsid w:val="00241758"/>
    <w:rsid w:val="00243D4E"/>
    <w:rsid w:val="00244301"/>
    <w:rsid w:val="0024430E"/>
    <w:rsid w:val="00245007"/>
    <w:rsid w:val="00245230"/>
    <w:rsid w:val="0024604E"/>
    <w:rsid w:val="002476D9"/>
    <w:rsid w:val="00247B0D"/>
    <w:rsid w:val="00247DD4"/>
    <w:rsid w:val="00253158"/>
    <w:rsid w:val="0025467C"/>
    <w:rsid w:val="002556B2"/>
    <w:rsid w:val="00256D3F"/>
    <w:rsid w:val="00260F7D"/>
    <w:rsid w:val="0026151D"/>
    <w:rsid w:val="0026223A"/>
    <w:rsid w:val="0026420D"/>
    <w:rsid w:val="00267351"/>
    <w:rsid w:val="00270761"/>
    <w:rsid w:val="002731D6"/>
    <w:rsid w:val="00273C83"/>
    <w:rsid w:val="00273F73"/>
    <w:rsid w:val="0027714B"/>
    <w:rsid w:val="00280B53"/>
    <w:rsid w:val="002821B7"/>
    <w:rsid w:val="0028242A"/>
    <w:rsid w:val="00284118"/>
    <w:rsid w:val="00284CB5"/>
    <w:rsid w:val="00284DA3"/>
    <w:rsid w:val="00286AFE"/>
    <w:rsid w:val="00292AA7"/>
    <w:rsid w:val="00295F57"/>
    <w:rsid w:val="002969BC"/>
    <w:rsid w:val="002A0454"/>
    <w:rsid w:val="002A098A"/>
    <w:rsid w:val="002A27AB"/>
    <w:rsid w:val="002A567F"/>
    <w:rsid w:val="002A5930"/>
    <w:rsid w:val="002A74F2"/>
    <w:rsid w:val="002A7907"/>
    <w:rsid w:val="002B1E01"/>
    <w:rsid w:val="002B2C7A"/>
    <w:rsid w:val="002B41F7"/>
    <w:rsid w:val="002B521C"/>
    <w:rsid w:val="002B7C39"/>
    <w:rsid w:val="002C385E"/>
    <w:rsid w:val="002D353E"/>
    <w:rsid w:val="002D38D8"/>
    <w:rsid w:val="002D5410"/>
    <w:rsid w:val="002D7018"/>
    <w:rsid w:val="002E170B"/>
    <w:rsid w:val="002E31B4"/>
    <w:rsid w:val="002E7733"/>
    <w:rsid w:val="002F12F1"/>
    <w:rsid w:val="002F1843"/>
    <w:rsid w:val="002F1B87"/>
    <w:rsid w:val="002F269E"/>
    <w:rsid w:val="002F2AFB"/>
    <w:rsid w:val="002F395C"/>
    <w:rsid w:val="002F4AF6"/>
    <w:rsid w:val="002F541E"/>
    <w:rsid w:val="002F5BB1"/>
    <w:rsid w:val="002F6190"/>
    <w:rsid w:val="003017FA"/>
    <w:rsid w:val="0030230C"/>
    <w:rsid w:val="00310D23"/>
    <w:rsid w:val="00311496"/>
    <w:rsid w:val="00314970"/>
    <w:rsid w:val="00316DA4"/>
    <w:rsid w:val="00317FA8"/>
    <w:rsid w:val="003204BD"/>
    <w:rsid w:val="00320C9C"/>
    <w:rsid w:val="00321BBC"/>
    <w:rsid w:val="00322EBC"/>
    <w:rsid w:val="003257A0"/>
    <w:rsid w:val="00326504"/>
    <w:rsid w:val="00335007"/>
    <w:rsid w:val="00335CA9"/>
    <w:rsid w:val="003362A4"/>
    <w:rsid w:val="00337D04"/>
    <w:rsid w:val="00344983"/>
    <w:rsid w:val="003450C3"/>
    <w:rsid w:val="00345DCC"/>
    <w:rsid w:val="00350FE0"/>
    <w:rsid w:val="003516EF"/>
    <w:rsid w:val="00354464"/>
    <w:rsid w:val="00356CFD"/>
    <w:rsid w:val="00362330"/>
    <w:rsid w:val="00362FB6"/>
    <w:rsid w:val="00367B9B"/>
    <w:rsid w:val="00367FCC"/>
    <w:rsid w:val="003701CB"/>
    <w:rsid w:val="00374423"/>
    <w:rsid w:val="00380E9D"/>
    <w:rsid w:val="00381444"/>
    <w:rsid w:val="00382B7A"/>
    <w:rsid w:val="0038443C"/>
    <w:rsid w:val="00387017"/>
    <w:rsid w:val="00391A61"/>
    <w:rsid w:val="00392B24"/>
    <w:rsid w:val="00393A6C"/>
    <w:rsid w:val="0039529E"/>
    <w:rsid w:val="00396E53"/>
    <w:rsid w:val="00397752"/>
    <w:rsid w:val="003A1F13"/>
    <w:rsid w:val="003A2F93"/>
    <w:rsid w:val="003A3827"/>
    <w:rsid w:val="003A3F0B"/>
    <w:rsid w:val="003A535A"/>
    <w:rsid w:val="003A5B88"/>
    <w:rsid w:val="003B1374"/>
    <w:rsid w:val="003B13AB"/>
    <w:rsid w:val="003B2952"/>
    <w:rsid w:val="003B3488"/>
    <w:rsid w:val="003B6F3C"/>
    <w:rsid w:val="003C0289"/>
    <w:rsid w:val="003C1475"/>
    <w:rsid w:val="003C1613"/>
    <w:rsid w:val="003C24A7"/>
    <w:rsid w:val="003C4A6E"/>
    <w:rsid w:val="003C6151"/>
    <w:rsid w:val="003C75E4"/>
    <w:rsid w:val="003C7B39"/>
    <w:rsid w:val="003D2AFD"/>
    <w:rsid w:val="003D50F3"/>
    <w:rsid w:val="003D71ED"/>
    <w:rsid w:val="003E03B1"/>
    <w:rsid w:val="003E1D20"/>
    <w:rsid w:val="003E26BB"/>
    <w:rsid w:val="003E28C9"/>
    <w:rsid w:val="003E3FAD"/>
    <w:rsid w:val="003F01D9"/>
    <w:rsid w:val="003F1BA2"/>
    <w:rsid w:val="003F35DE"/>
    <w:rsid w:val="003F51DF"/>
    <w:rsid w:val="004004C7"/>
    <w:rsid w:val="00400E98"/>
    <w:rsid w:val="0040392B"/>
    <w:rsid w:val="0040500E"/>
    <w:rsid w:val="004051E6"/>
    <w:rsid w:val="00405E1F"/>
    <w:rsid w:val="004069A9"/>
    <w:rsid w:val="00407BF3"/>
    <w:rsid w:val="00411644"/>
    <w:rsid w:val="00411912"/>
    <w:rsid w:val="0041196C"/>
    <w:rsid w:val="00412F49"/>
    <w:rsid w:val="0041310F"/>
    <w:rsid w:val="004135D2"/>
    <w:rsid w:val="004165F2"/>
    <w:rsid w:val="00416B79"/>
    <w:rsid w:val="004206E9"/>
    <w:rsid w:val="004216F7"/>
    <w:rsid w:val="00422A5A"/>
    <w:rsid w:val="00422D0E"/>
    <w:rsid w:val="00423D1B"/>
    <w:rsid w:val="00423D2A"/>
    <w:rsid w:val="00424A57"/>
    <w:rsid w:val="0042791C"/>
    <w:rsid w:val="00427AE4"/>
    <w:rsid w:val="00433568"/>
    <w:rsid w:val="00433D2E"/>
    <w:rsid w:val="00435EE8"/>
    <w:rsid w:val="00437E7A"/>
    <w:rsid w:val="0044027E"/>
    <w:rsid w:val="00440524"/>
    <w:rsid w:val="004407F6"/>
    <w:rsid w:val="00440A48"/>
    <w:rsid w:val="00441A94"/>
    <w:rsid w:val="00442B3D"/>
    <w:rsid w:val="00442FF0"/>
    <w:rsid w:val="004441AD"/>
    <w:rsid w:val="004458EB"/>
    <w:rsid w:val="00446CC4"/>
    <w:rsid w:val="004473C7"/>
    <w:rsid w:val="00452EC8"/>
    <w:rsid w:val="00454619"/>
    <w:rsid w:val="00455E4B"/>
    <w:rsid w:val="00460CBF"/>
    <w:rsid w:val="00462946"/>
    <w:rsid w:val="00463B54"/>
    <w:rsid w:val="004645C9"/>
    <w:rsid w:val="004650A7"/>
    <w:rsid w:val="00465FB6"/>
    <w:rsid w:val="00466ECA"/>
    <w:rsid w:val="00466ECE"/>
    <w:rsid w:val="00470AFB"/>
    <w:rsid w:val="00472E21"/>
    <w:rsid w:val="004739ED"/>
    <w:rsid w:val="0047527E"/>
    <w:rsid w:val="0047644B"/>
    <w:rsid w:val="00476C9A"/>
    <w:rsid w:val="00482A9A"/>
    <w:rsid w:val="00484CD6"/>
    <w:rsid w:val="00486714"/>
    <w:rsid w:val="00486C4F"/>
    <w:rsid w:val="00490272"/>
    <w:rsid w:val="004905F3"/>
    <w:rsid w:val="004906B2"/>
    <w:rsid w:val="00491158"/>
    <w:rsid w:val="0049360F"/>
    <w:rsid w:val="004A0AE2"/>
    <w:rsid w:val="004A19A0"/>
    <w:rsid w:val="004A1DC4"/>
    <w:rsid w:val="004A2F60"/>
    <w:rsid w:val="004A3C09"/>
    <w:rsid w:val="004A5734"/>
    <w:rsid w:val="004A62A5"/>
    <w:rsid w:val="004A7D99"/>
    <w:rsid w:val="004B2498"/>
    <w:rsid w:val="004B385F"/>
    <w:rsid w:val="004C44DA"/>
    <w:rsid w:val="004C4F8C"/>
    <w:rsid w:val="004C5A92"/>
    <w:rsid w:val="004C6A78"/>
    <w:rsid w:val="004C6FBD"/>
    <w:rsid w:val="004D1B4F"/>
    <w:rsid w:val="004D5CE2"/>
    <w:rsid w:val="004D7C5B"/>
    <w:rsid w:val="004E16AF"/>
    <w:rsid w:val="004E62A5"/>
    <w:rsid w:val="004F02EB"/>
    <w:rsid w:val="004F0862"/>
    <w:rsid w:val="004F243D"/>
    <w:rsid w:val="004F250D"/>
    <w:rsid w:val="004F4B8F"/>
    <w:rsid w:val="004F76B2"/>
    <w:rsid w:val="0050064A"/>
    <w:rsid w:val="005018BA"/>
    <w:rsid w:val="00501DBB"/>
    <w:rsid w:val="00502722"/>
    <w:rsid w:val="00504A78"/>
    <w:rsid w:val="005058F3"/>
    <w:rsid w:val="0050643F"/>
    <w:rsid w:val="00510832"/>
    <w:rsid w:val="005118FD"/>
    <w:rsid w:val="005119EC"/>
    <w:rsid w:val="00515059"/>
    <w:rsid w:val="0051693F"/>
    <w:rsid w:val="00517069"/>
    <w:rsid w:val="0052083A"/>
    <w:rsid w:val="00521D4A"/>
    <w:rsid w:val="0052545A"/>
    <w:rsid w:val="0052595E"/>
    <w:rsid w:val="00525ADB"/>
    <w:rsid w:val="0052770B"/>
    <w:rsid w:val="00527C34"/>
    <w:rsid w:val="00530487"/>
    <w:rsid w:val="00532071"/>
    <w:rsid w:val="00532833"/>
    <w:rsid w:val="005337C9"/>
    <w:rsid w:val="00535D0D"/>
    <w:rsid w:val="00535FE1"/>
    <w:rsid w:val="00536868"/>
    <w:rsid w:val="0053738F"/>
    <w:rsid w:val="00537DEF"/>
    <w:rsid w:val="005409FB"/>
    <w:rsid w:val="00543469"/>
    <w:rsid w:val="0054613A"/>
    <w:rsid w:val="00546A0F"/>
    <w:rsid w:val="00547189"/>
    <w:rsid w:val="005515D8"/>
    <w:rsid w:val="00551D9B"/>
    <w:rsid w:val="00552E04"/>
    <w:rsid w:val="00552FC0"/>
    <w:rsid w:val="00553EF2"/>
    <w:rsid w:val="00555E45"/>
    <w:rsid w:val="00557794"/>
    <w:rsid w:val="00563881"/>
    <w:rsid w:val="00563F4C"/>
    <w:rsid w:val="0057060A"/>
    <w:rsid w:val="005719D5"/>
    <w:rsid w:val="005723A8"/>
    <w:rsid w:val="00573026"/>
    <w:rsid w:val="0057649A"/>
    <w:rsid w:val="0057654B"/>
    <w:rsid w:val="005772F9"/>
    <w:rsid w:val="00577FD2"/>
    <w:rsid w:val="00580263"/>
    <w:rsid w:val="0058232C"/>
    <w:rsid w:val="0058462F"/>
    <w:rsid w:val="00584633"/>
    <w:rsid w:val="005868D2"/>
    <w:rsid w:val="00586A98"/>
    <w:rsid w:val="0059213F"/>
    <w:rsid w:val="00592E84"/>
    <w:rsid w:val="00593E36"/>
    <w:rsid w:val="005947F2"/>
    <w:rsid w:val="005956B2"/>
    <w:rsid w:val="00596882"/>
    <w:rsid w:val="00597A20"/>
    <w:rsid w:val="005A0C8E"/>
    <w:rsid w:val="005A388E"/>
    <w:rsid w:val="005A3A07"/>
    <w:rsid w:val="005A3A36"/>
    <w:rsid w:val="005A54FC"/>
    <w:rsid w:val="005B1756"/>
    <w:rsid w:val="005B46C2"/>
    <w:rsid w:val="005B4B3C"/>
    <w:rsid w:val="005B4DFD"/>
    <w:rsid w:val="005B7776"/>
    <w:rsid w:val="005C0028"/>
    <w:rsid w:val="005C123F"/>
    <w:rsid w:val="005C1F90"/>
    <w:rsid w:val="005C3E96"/>
    <w:rsid w:val="005C5724"/>
    <w:rsid w:val="005C6794"/>
    <w:rsid w:val="005D0EA8"/>
    <w:rsid w:val="005D72D5"/>
    <w:rsid w:val="005E1A39"/>
    <w:rsid w:val="005E276E"/>
    <w:rsid w:val="005E3A8F"/>
    <w:rsid w:val="005E6978"/>
    <w:rsid w:val="005E7AB5"/>
    <w:rsid w:val="005F201E"/>
    <w:rsid w:val="005F2D4B"/>
    <w:rsid w:val="005F490F"/>
    <w:rsid w:val="005F7C60"/>
    <w:rsid w:val="005F7F82"/>
    <w:rsid w:val="00602E17"/>
    <w:rsid w:val="00603E79"/>
    <w:rsid w:val="00603EC9"/>
    <w:rsid w:val="0060659D"/>
    <w:rsid w:val="0061013A"/>
    <w:rsid w:val="00611179"/>
    <w:rsid w:val="00622694"/>
    <w:rsid w:val="0062480C"/>
    <w:rsid w:val="00624A01"/>
    <w:rsid w:val="006250C4"/>
    <w:rsid w:val="00626487"/>
    <w:rsid w:val="006273C9"/>
    <w:rsid w:val="00627805"/>
    <w:rsid w:val="006346B9"/>
    <w:rsid w:val="00634F8C"/>
    <w:rsid w:val="00636DE9"/>
    <w:rsid w:val="00641912"/>
    <w:rsid w:val="00643E42"/>
    <w:rsid w:val="00644723"/>
    <w:rsid w:val="00644AC0"/>
    <w:rsid w:val="00650255"/>
    <w:rsid w:val="0065300E"/>
    <w:rsid w:val="0066023A"/>
    <w:rsid w:val="00660B1C"/>
    <w:rsid w:val="006610AD"/>
    <w:rsid w:val="006616B0"/>
    <w:rsid w:val="00662AAA"/>
    <w:rsid w:val="00664142"/>
    <w:rsid w:val="00664F3A"/>
    <w:rsid w:val="00665861"/>
    <w:rsid w:val="0067066C"/>
    <w:rsid w:val="006838B7"/>
    <w:rsid w:val="00683A99"/>
    <w:rsid w:val="00683B8C"/>
    <w:rsid w:val="00684206"/>
    <w:rsid w:val="00685A63"/>
    <w:rsid w:val="00686C95"/>
    <w:rsid w:val="00687831"/>
    <w:rsid w:val="00687F2F"/>
    <w:rsid w:val="00692FCC"/>
    <w:rsid w:val="00693984"/>
    <w:rsid w:val="006957E1"/>
    <w:rsid w:val="00695FDB"/>
    <w:rsid w:val="00696061"/>
    <w:rsid w:val="006964BE"/>
    <w:rsid w:val="006A102C"/>
    <w:rsid w:val="006A1AA7"/>
    <w:rsid w:val="006A2763"/>
    <w:rsid w:val="006A3757"/>
    <w:rsid w:val="006A40D1"/>
    <w:rsid w:val="006A4D0E"/>
    <w:rsid w:val="006A7520"/>
    <w:rsid w:val="006B0DF3"/>
    <w:rsid w:val="006B22C4"/>
    <w:rsid w:val="006B31CF"/>
    <w:rsid w:val="006B3375"/>
    <w:rsid w:val="006B6AC3"/>
    <w:rsid w:val="006B7238"/>
    <w:rsid w:val="006C217E"/>
    <w:rsid w:val="006C42B2"/>
    <w:rsid w:val="006C5342"/>
    <w:rsid w:val="006C626B"/>
    <w:rsid w:val="006C627A"/>
    <w:rsid w:val="006C6A53"/>
    <w:rsid w:val="006C74AF"/>
    <w:rsid w:val="006C7654"/>
    <w:rsid w:val="006D15BB"/>
    <w:rsid w:val="006D3059"/>
    <w:rsid w:val="006D31AC"/>
    <w:rsid w:val="006D5AEB"/>
    <w:rsid w:val="006D68FE"/>
    <w:rsid w:val="006E44AA"/>
    <w:rsid w:val="006E5FFE"/>
    <w:rsid w:val="006E6772"/>
    <w:rsid w:val="006E6DF8"/>
    <w:rsid w:val="006F0E32"/>
    <w:rsid w:val="006F14DE"/>
    <w:rsid w:val="006F14EF"/>
    <w:rsid w:val="006F17F9"/>
    <w:rsid w:val="006F249B"/>
    <w:rsid w:val="006F342A"/>
    <w:rsid w:val="006F4678"/>
    <w:rsid w:val="006F4C06"/>
    <w:rsid w:val="006F5F39"/>
    <w:rsid w:val="00703A39"/>
    <w:rsid w:val="00703E48"/>
    <w:rsid w:val="007065E3"/>
    <w:rsid w:val="00710076"/>
    <w:rsid w:val="0071374C"/>
    <w:rsid w:val="00714D3A"/>
    <w:rsid w:val="0071547D"/>
    <w:rsid w:val="00715DCE"/>
    <w:rsid w:val="00716366"/>
    <w:rsid w:val="00716778"/>
    <w:rsid w:val="00720FDF"/>
    <w:rsid w:val="00721135"/>
    <w:rsid w:val="00721BD9"/>
    <w:rsid w:val="00722F28"/>
    <w:rsid w:val="0073125C"/>
    <w:rsid w:val="00731397"/>
    <w:rsid w:val="00731639"/>
    <w:rsid w:val="00732272"/>
    <w:rsid w:val="00733496"/>
    <w:rsid w:val="0073370A"/>
    <w:rsid w:val="00736797"/>
    <w:rsid w:val="00736E46"/>
    <w:rsid w:val="00742D98"/>
    <w:rsid w:val="00750067"/>
    <w:rsid w:val="0075021E"/>
    <w:rsid w:val="00751178"/>
    <w:rsid w:val="007513AE"/>
    <w:rsid w:val="00752087"/>
    <w:rsid w:val="00752456"/>
    <w:rsid w:val="00752D08"/>
    <w:rsid w:val="00753032"/>
    <w:rsid w:val="00763442"/>
    <w:rsid w:val="00763460"/>
    <w:rsid w:val="00765704"/>
    <w:rsid w:val="007658BC"/>
    <w:rsid w:val="00765B0F"/>
    <w:rsid w:val="00766A2A"/>
    <w:rsid w:val="00767FB3"/>
    <w:rsid w:val="0077043F"/>
    <w:rsid w:val="00771F59"/>
    <w:rsid w:val="00772544"/>
    <w:rsid w:val="00780A8D"/>
    <w:rsid w:val="00780B91"/>
    <w:rsid w:val="007815E2"/>
    <w:rsid w:val="007827D7"/>
    <w:rsid w:val="00782FB1"/>
    <w:rsid w:val="007838C1"/>
    <w:rsid w:val="0078672D"/>
    <w:rsid w:val="00786EC9"/>
    <w:rsid w:val="0078719C"/>
    <w:rsid w:val="007901EB"/>
    <w:rsid w:val="007916DD"/>
    <w:rsid w:val="00791E68"/>
    <w:rsid w:val="00792645"/>
    <w:rsid w:val="007974D6"/>
    <w:rsid w:val="007A1D2C"/>
    <w:rsid w:val="007A3047"/>
    <w:rsid w:val="007A3750"/>
    <w:rsid w:val="007A403E"/>
    <w:rsid w:val="007A4DF9"/>
    <w:rsid w:val="007A5EA2"/>
    <w:rsid w:val="007B1B2A"/>
    <w:rsid w:val="007B3FB5"/>
    <w:rsid w:val="007B62F1"/>
    <w:rsid w:val="007B65BA"/>
    <w:rsid w:val="007C182F"/>
    <w:rsid w:val="007C41F2"/>
    <w:rsid w:val="007C54D3"/>
    <w:rsid w:val="007C6458"/>
    <w:rsid w:val="007D015A"/>
    <w:rsid w:val="007D2A78"/>
    <w:rsid w:val="007D3170"/>
    <w:rsid w:val="007D445F"/>
    <w:rsid w:val="007D4914"/>
    <w:rsid w:val="007E0EC8"/>
    <w:rsid w:val="007E455F"/>
    <w:rsid w:val="007E4B94"/>
    <w:rsid w:val="007E7458"/>
    <w:rsid w:val="007F0B4C"/>
    <w:rsid w:val="007F2C5A"/>
    <w:rsid w:val="007F3F3F"/>
    <w:rsid w:val="007F6672"/>
    <w:rsid w:val="007F73AF"/>
    <w:rsid w:val="007F7E60"/>
    <w:rsid w:val="00800247"/>
    <w:rsid w:val="00803331"/>
    <w:rsid w:val="0080557F"/>
    <w:rsid w:val="00806FED"/>
    <w:rsid w:val="008072B4"/>
    <w:rsid w:val="00813C0D"/>
    <w:rsid w:val="00815011"/>
    <w:rsid w:val="00815FFC"/>
    <w:rsid w:val="00816443"/>
    <w:rsid w:val="0081660A"/>
    <w:rsid w:val="0081671F"/>
    <w:rsid w:val="00816A39"/>
    <w:rsid w:val="00817B09"/>
    <w:rsid w:val="00821FE9"/>
    <w:rsid w:val="00822744"/>
    <w:rsid w:val="008236EF"/>
    <w:rsid w:val="00826198"/>
    <w:rsid w:val="008309AD"/>
    <w:rsid w:val="00830D8A"/>
    <w:rsid w:val="00830E46"/>
    <w:rsid w:val="00831D23"/>
    <w:rsid w:val="00831D38"/>
    <w:rsid w:val="00831D3D"/>
    <w:rsid w:val="0083414E"/>
    <w:rsid w:val="00835808"/>
    <w:rsid w:val="0083609B"/>
    <w:rsid w:val="00840800"/>
    <w:rsid w:val="00844954"/>
    <w:rsid w:val="00846DD6"/>
    <w:rsid w:val="0085182B"/>
    <w:rsid w:val="00851836"/>
    <w:rsid w:val="008608A1"/>
    <w:rsid w:val="008615C2"/>
    <w:rsid w:val="00862853"/>
    <w:rsid w:val="00863B12"/>
    <w:rsid w:val="008655B5"/>
    <w:rsid w:val="008664D9"/>
    <w:rsid w:val="0087240D"/>
    <w:rsid w:val="00875285"/>
    <w:rsid w:val="00881723"/>
    <w:rsid w:val="00881A2C"/>
    <w:rsid w:val="00882C0F"/>
    <w:rsid w:val="00884D91"/>
    <w:rsid w:val="00884F9F"/>
    <w:rsid w:val="00885B17"/>
    <w:rsid w:val="00885BE5"/>
    <w:rsid w:val="00885C8B"/>
    <w:rsid w:val="008879AD"/>
    <w:rsid w:val="00893D36"/>
    <w:rsid w:val="00896695"/>
    <w:rsid w:val="008972DA"/>
    <w:rsid w:val="008A014A"/>
    <w:rsid w:val="008A0B9C"/>
    <w:rsid w:val="008A3195"/>
    <w:rsid w:val="008A38CE"/>
    <w:rsid w:val="008A4EEB"/>
    <w:rsid w:val="008A5952"/>
    <w:rsid w:val="008A76AC"/>
    <w:rsid w:val="008A7E62"/>
    <w:rsid w:val="008B0677"/>
    <w:rsid w:val="008B14EF"/>
    <w:rsid w:val="008B1EBB"/>
    <w:rsid w:val="008B5D2F"/>
    <w:rsid w:val="008B7D74"/>
    <w:rsid w:val="008C1444"/>
    <w:rsid w:val="008C4C5E"/>
    <w:rsid w:val="008C53B3"/>
    <w:rsid w:val="008C5B83"/>
    <w:rsid w:val="008C7E77"/>
    <w:rsid w:val="008D0584"/>
    <w:rsid w:val="008D05F8"/>
    <w:rsid w:val="008D2A24"/>
    <w:rsid w:val="008D3B73"/>
    <w:rsid w:val="008D4F40"/>
    <w:rsid w:val="008D59BA"/>
    <w:rsid w:val="008D660A"/>
    <w:rsid w:val="008E08AE"/>
    <w:rsid w:val="008E2B45"/>
    <w:rsid w:val="008E36E9"/>
    <w:rsid w:val="008E3925"/>
    <w:rsid w:val="008E4DC9"/>
    <w:rsid w:val="008E6595"/>
    <w:rsid w:val="008E7499"/>
    <w:rsid w:val="008F0366"/>
    <w:rsid w:val="008F10CD"/>
    <w:rsid w:val="008F1273"/>
    <w:rsid w:val="008F5BB7"/>
    <w:rsid w:val="008F77AF"/>
    <w:rsid w:val="00900B2F"/>
    <w:rsid w:val="00900DB5"/>
    <w:rsid w:val="00912306"/>
    <w:rsid w:val="00912C54"/>
    <w:rsid w:val="0091330C"/>
    <w:rsid w:val="00914761"/>
    <w:rsid w:val="00915E90"/>
    <w:rsid w:val="00916B59"/>
    <w:rsid w:val="00917EFF"/>
    <w:rsid w:val="0092052A"/>
    <w:rsid w:val="0092152A"/>
    <w:rsid w:val="00922C50"/>
    <w:rsid w:val="009230CF"/>
    <w:rsid w:val="00934718"/>
    <w:rsid w:val="00935150"/>
    <w:rsid w:val="00935C9B"/>
    <w:rsid w:val="009362FE"/>
    <w:rsid w:val="009375B5"/>
    <w:rsid w:val="00942A60"/>
    <w:rsid w:val="0094378A"/>
    <w:rsid w:val="00944211"/>
    <w:rsid w:val="00944BEC"/>
    <w:rsid w:val="009462C8"/>
    <w:rsid w:val="0094788A"/>
    <w:rsid w:val="009501CA"/>
    <w:rsid w:val="0095151F"/>
    <w:rsid w:val="00952CF3"/>
    <w:rsid w:val="00954FA8"/>
    <w:rsid w:val="00956945"/>
    <w:rsid w:val="00957244"/>
    <w:rsid w:val="00957F0D"/>
    <w:rsid w:val="00960FDB"/>
    <w:rsid w:val="009626FA"/>
    <w:rsid w:val="00964DD0"/>
    <w:rsid w:val="00970712"/>
    <w:rsid w:val="009713D5"/>
    <w:rsid w:val="00973A21"/>
    <w:rsid w:val="00980DE0"/>
    <w:rsid w:val="0098289A"/>
    <w:rsid w:val="00985004"/>
    <w:rsid w:val="00985AEA"/>
    <w:rsid w:val="009866C9"/>
    <w:rsid w:val="00987004"/>
    <w:rsid w:val="00992D0A"/>
    <w:rsid w:val="009962F4"/>
    <w:rsid w:val="009A1010"/>
    <w:rsid w:val="009A1309"/>
    <w:rsid w:val="009A2E08"/>
    <w:rsid w:val="009B1CBB"/>
    <w:rsid w:val="009B2911"/>
    <w:rsid w:val="009B6540"/>
    <w:rsid w:val="009C0672"/>
    <w:rsid w:val="009C57CD"/>
    <w:rsid w:val="009D60CE"/>
    <w:rsid w:val="009D615E"/>
    <w:rsid w:val="009E1A8B"/>
    <w:rsid w:val="009E3D20"/>
    <w:rsid w:val="009E3D7B"/>
    <w:rsid w:val="009E4CC6"/>
    <w:rsid w:val="009E4EA2"/>
    <w:rsid w:val="009E553B"/>
    <w:rsid w:val="009E7651"/>
    <w:rsid w:val="009E7EC3"/>
    <w:rsid w:val="009F080D"/>
    <w:rsid w:val="009F0A59"/>
    <w:rsid w:val="009F0E0E"/>
    <w:rsid w:val="009F23B8"/>
    <w:rsid w:val="009F445B"/>
    <w:rsid w:val="009F59B0"/>
    <w:rsid w:val="009F7C79"/>
    <w:rsid w:val="00A01169"/>
    <w:rsid w:val="00A020AA"/>
    <w:rsid w:val="00A04EF4"/>
    <w:rsid w:val="00A104C1"/>
    <w:rsid w:val="00A127D3"/>
    <w:rsid w:val="00A169AF"/>
    <w:rsid w:val="00A17076"/>
    <w:rsid w:val="00A1735E"/>
    <w:rsid w:val="00A201BA"/>
    <w:rsid w:val="00A215A2"/>
    <w:rsid w:val="00A21960"/>
    <w:rsid w:val="00A227BC"/>
    <w:rsid w:val="00A25CD5"/>
    <w:rsid w:val="00A272E1"/>
    <w:rsid w:val="00A31241"/>
    <w:rsid w:val="00A32766"/>
    <w:rsid w:val="00A32B0F"/>
    <w:rsid w:val="00A33A09"/>
    <w:rsid w:val="00A347FE"/>
    <w:rsid w:val="00A34D03"/>
    <w:rsid w:val="00A35D2B"/>
    <w:rsid w:val="00A40EBE"/>
    <w:rsid w:val="00A43666"/>
    <w:rsid w:val="00A44BD2"/>
    <w:rsid w:val="00A46E54"/>
    <w:rsid w:val="00A46F2E"/>
    <w:rsid w:val="00A51D32"/>
    <w:rsid w:val="00A523A2"/>
    <w:rsid w:val="00A52946"/>
    <w:rsid w:val="00A53701"/>
    <w:rsid w:val="00A569BB"/>
    <w:rsid w:val="00A6065E"/>
    <w:rsid w:val="00A622D8"/>
    <w:rsid w:val="00A62896"/>
    <w:rsid w:val="00A6510E"/>
    <w:rsid w:val="00A655BC"/>
    <w:rsid w:val="00A65725"/>
    <w:rsid w:val="00A6741D"/>
    <w:rsid w:val="00A707ED"/>
    <w:rsid w:val="00A7465E"/>
    <w:rsid w:val="00A74F2C"/>
    <w:rsid w:val="00A76EC5"/>
    <w:rsid w:val="00A77DC4"/>
    <w:rsid w:val="00A86233"/>
    <w:rsid w:val="00A92C7A"/>
    <w:rsid w:val="00A92E22"/>
    <w:rsid w:val="00A96C34"/>
    <w:rsid w:val="00A97EE6"/>
    <w:rsid w:val="00AA1629"/>
    <w:rsid w:val="00AA4971"/>
    <w:rsid w:val="00AA7C40"/>
    <w:rsid w:val="00AB0AEB"/>
    <w:rsid w:val="00AB423F"/>
    <w:rsid w:val="00AB5FD9"/>
    <w:rsid w:val="00AB6546"/>
    <w:rsid w:val="00AC05AF"/>
    <w:rsid w:val="00AC1B48"/>
    <w:rsid w:val="00AC22CF"/>
    <w:rsid w:val="00AC2B4C"/>
    <w:rsid w:val="00AC3BD1"/>
    <w:rsid w:val="00AC3E7A"/>
    <w:rsid w:val="00AC52CF"/>
    <w:rsid w:val="00AC7150"/>
    <w:rsid w:val="00AC7D1E"/>
    <w:rsid w:val="00AD052B"/>
    <w:rsid w:val="00AD0BF3"/>
    <w:rsid w:val="00AD17F8"/>
    <w:rsid w:val="00AD3A56"/>
    <w:rsid w:val="00AD5D04"/>
    <w:rsid w:val="00AD6DCD"/>
    <w:rsid w:val="00AD77D5"/>
    <w:rsid w:val="00AE049A"/>
    <w:rsid w:val="00AE0D0A"/>
    <w:rsid w:val="00AE11AE"/>
    <w:rsid w:val="00AE2887"/>
    <w:rsid w:val="00AE42B0"/>
    <w:rsid w:val="00AE623C"/>
    <w:rsid w:val="00AE762A"/>
    <w:rsid w:val="00AF3177"/>
    <w:rsid w:val="00AF38EF"/>
    <w:rsid w:val="00AF415B"/>
    <w:rsid w:val="00AF5150"/>
    <w:rsid w:val="00AF5BE6"/>
    <w:rsid w:val="00AF7696"/>
    <w:rsid w:val="00B00253"/>
    <w:rsid w:val="00B00B89"/>
    <w:rsid w:val="00B013DB"/>
    <w:rsid w:val="00B01FAB"/>
    <w:rsid w:val="00B040E2"/>
    <w:rsid w:val="00B04923"/>
    <w:rsid w:val="00B0780D"/>
    <w:rsid w:val="00B07E6A"/>
    <w:rsid w:val="00B111BC"/>
    <w:rsid w:val="00B11DCE"/>
    <w:rsid w:val="00B122C5"/>
    <w:rsid w:val="00B14657"/>
    <w:rsid w:val="00B14992"/>
    <w:rsid w:val="00B17294"/>
    <w:rsid w:val="00B21780"/>
    <w:rsid w:val="00B22747"/>
    <w:rsid w:val="00B22E64"/>
    <w:rsid w:val="00B232AD"/>
    <w:rsid w:val="00B232D6"/>
    <w:rsid w:val="00B25974"/>
    <w:rsid w:val="00B26F00"/>
    <w:rsid w:val="00B313CA"/>
    <w:rsid w:val="00B3286F"/>
    <w:rsid w:val="00B366CC"/>
    <w:rsid w:val="00B36827"/>
    <w:rsid w:val="00B42792"/>
    <w:rsid w:val="00B46043"/>
    <w:rsid w:val="00B50F61"/>
    <w:rsid w:val="00B57B7D"/>
    <w:rsid w:val="00B61AFE"/>
    <w:rsid w:val="00B61F45"/>
    <w:rsid w:val="00B6371E"/>
    <w:rsid w:val="00B65745"/>
    <w:rsid w:val="00B65940"/>
    <w:rsid w:val="00B73D91"/>
    <w:rsid w:val="00B73FA9"/>
    <w:rsid w:val="00B75BE1"/>
    <w:rsid w:val="00B828C8"/>
    <w:rsid w:val="00B82B48"/>
    <w:rsid w:val="00B84A6E"/>
    <w:rsid w:val="00B84BDA"/>
    <w:rsid w:val="00B86590"/>
    <w:rsid w:val="00B90440"/>
    <w:rsid w:val="00B91870"/>
    <w:rsid w:val="00B92C8C"/>
    <w:rsid w:val="00B9345C"/>
    <w:rsid w:val="00B93D69"/>
    <w:rsid w:val="00B9495C"/>
    <w:rsid w:val="00B96315"/>
    <w:rsid w:val="00BA0762"/>
    <w:rsid w:val="00BA113A"/>
    <w:rsid w:val="00BA2D4C"/>
    <w:rsid w:val="00BA3AF1"/>
    <w:rsid w:val="00BA4B6E"/>
    <w:rsid w:val="00BA5122"/>
    <w:rsid w:val="00BA6A7F"/>
    <w:rsid w:val="00BA6F59"/>
    <w:rsid w:val="00BB0BC9"/>
    <w:rsid w:val="00BB105C"/>
    <w:rsid w:val="00BB20FD"/>
    <w:rsid w:val="00BB5816"/>
    <w:rsid w:val="00BB5BF5"/>
    <w:rsid w:val="00BB6F58"/>
    <w:rsid w:val="00BB7FA5"/>
    <w:rsid w:val="00BC0EC5"/>
    <w:rsid w:val="00BC32FC"/>
    <w:rsid w:val="00BC4318"/>
    <w:rsid w:val="00BC7367"/>
    <w:rsid w:val="00BD05F5"/>
    <w:rsid w:val="00BD4B19"/>
    <w:rsid w:val="00BD5C32"/>
    <w:rsid w:val="00BE073B"/>
    <w:rsid w:val="00BE0C02"/>
    <w:rsid w:val="00BE0D0C"/>
    <w:rsid w:val="00BE2528"/>
    <w:rsid w:val="00BE395C"/>
    <w:rsid w:val="00BE39D5"/>
    <w:rsid w:val="00BE479E"/>
    <w:rsid w:val="00BE5DCD"/>
    <w:rsid w:val="00BE6F35"/>
    <w:rsid w:val="00BF0654"/>
    <w:rsid w:val="00BF0857"/>
    <w:rsid w:val="00BF10FC"/>
    <w:rsid w:val="00BF18FD"/>
    <w:rsid w:val="00BF3861"/>
    <w:rsid w:val="00BF3B53"/>
    <w:rsid w:val="00C00F50"/>
    <w:rsid w:val="00C0119A"/>
    <w:rsid w:val="00C01E1B"/>
    <w:rsid w:val="00C02892"/>
    <w:rsid w:val="00C04014"/>
    <w:rsid w:val="00C041D5"/>
    <w:rsid w:val="00C05DBF"/>
    <w:rsid w:val="00C07FD2"/>
    <w:rsid w:val="00C11229"/>
    <w:rsid w:val="00C12086"/>
    <w:rsid w:val="00C129E7"/>
    <w:rsid w:val="00C200B9"/>
    <w:rsid w:val="00C23A81"/>
    <w:rsid w:val="00C23EEE"/>
    <w:rsid w:val="00C25476"/>
    <w:rsid w:val="00C26196"/>
    <w:rsid w:val="00C26886"/>
    <w:rsid w:val="00C30258"/>
    <w:rsid w:val="00C31B9E"/>
    <w:rsid w:val="00C324A6"/>
    <w:rsid w:val="00C36C16"/>
    <w:rsid w:val="00C41DC4"/>
    <w:rsid w:val="00C44855"/>
    <w:rsid w:val="00C45246"/>
    <w:rsid w:val="00C515F6"/>
    <w:rsid w:val="00C518C6"/>
    <w:rsid w:val="00C52F5E"/>
    <w:rsid w:val="00C5363B"/>
    <w:rsid w:val="00C53E0D"/>
    <w:rsid w:val="00C54882"/>
    <w:rsid w:val="00C55A1C"/>
    <w:rsid w:val="00C60541"/>
    <w:rsid w:val="00C609BC"/>
    <w:rsid w:val="00C60CA9"/>
    <w:rsid w:val="00C60CD8"/>
    <w:rsid w:val="00C65FDE"/>
    <w:rsid w:val="00C66F0C"/>
    <w:rsid w:val="00C67BFB"/>
    <w:rsid w:val="00C708E9"/>
    <w:rsid w:val="00C82164"/>
    <w:rsid w:val="00C84DD7"/>
    <w:rsid w:val="00C85575"/>
    <w:rsid w:val="00C87BEA"/>
    <w:rsid w:val="00C956D5"/>
    <w:rsid w:val="00CA22C9"/>
    <w:rsid w:val="00CA5A4C"/>
    <w:rsid w:val="00CA7AE2"/>
    <w:rsid w:val="00CB17C8"/>
    <w:rsid w:val="00CB7A57"/>
    <w:rsid w:val="00CC03A3"/>
    <w:rsid w:val="00CC0CB8"/>
    <w:rsid w:val="00CC2B9F"/>
    <w:rsid w:val="00CC61B8"/>
    <w:rsid w:val="00CC7E63"/>
    <w:rsid w:val="00CD0ABF"/>
    <w:rsid w:val="00CD28BB"/>
    <w:rsid w:val="00CE17E8"/>
    <w:rsid w:val="00CE54F4"/>
    <w:rsid w:val="00CE6390"/>
    <w:rsid w:val="00CE6704"/>
    <w:rsid w:val="00CE751C"/>
    <w:rsid w:val="00CE77F1"/>
    <w:rsid w:val="00CF467A"/>
    <w:rsid w:val="00CF68E4"/>
    <w:rsid w:val="00CF7360"/>
    <w:rsid w:val="00D00F85"/>
    <w:rsid w:val="00D03ECC"/>
    <w:rsid w:val="00D049BF"/>
    <w:rsid w:val="00D07561"/>
    <w:rsid w:val="00D10315"/>
    <w:rsid w:val="00D10660"/>
    <w:rsid w:val="00D12EAD"/>
    <w:rsid w:val="00D149A3"/>
    <w:rsid w:val="00D14F69"/>
    <w:rsid w:val="00D1545D"/>
    <w:rsid w:val="00D157CB"/>
    <w:rsid w:val="00D15B11"/>
    <w:rsid w:val="00D16DB8"/>
    <w:rsid w:val="00D17B85"/>
    <w:rsid w:val="00D20794"/>
    <w:rsid w:val="00D233F6"/>
    <w:rsid w:val="00D23D86"/>
    <w:rsid w:val="00D23E3F"/>
    <w:rsid w:val="00D27CFA"/>
    <w:rsid w:val="00D30534"/>
    <w:rsid w:val="00D305F4"/>
    <w:rsid w:val="00D309B7"/>
    <w:rsid w:val="00D31842"/>
    <w:rsid w:val="00D31DFD"/>
    <w:rsid w:val="00D32B5F"/>
    <w:rsid w:val="00D352F0"/>
    <w:rsid w:val="00D35485"/>
    <w:rsid w:val="00D40738"/>
    <w:rsid w:val="00D40A31"/>
    <w:rsid w:val="00D426A3"/>
    <w:rsid w:val="00D45014"/>
    <w:rsid w:val="00D45018"/>
    <w:rsid w:val="00D46891"/>
    <w:rsid w:val="00D52B5D"/>
    <w:rsid w:val="00D533A0"/>
    <w:rsid w:val="00D53B81"/>
    <w:rsid w:val="00D53C52"/>
    <w:rsid w:val="00D60783"/>
    <w:rsid w:val="00D60918"/>
    <w:rsid w:val="00D60BD4"/>
    <w:rsid w:val="00D613D9"/>
    <w:rsid w:val="00D619F7"/>
    <w:rsid w:val="00D62783"/>
    <w:rsid w:val="00D63E49"/>
    <w:rsid w:val="00D67BD2"/>
    <w:rsid w:val="00D720EC"/>
    <w:rsid w:val="00D7294D"/>
    <w:rsid w:val="00D73DAF"/>
    <w:rsid w:val="00D74322"/>
    <w:rsid w:val="00D74986"/>
    <w:rsid w:val="00D754AF"/>
    <w:rsid w:val="00D7559A"/>
    <w:rsid w:val="00D764FA"/>
    <w:rsid w:val="00D84B2D"/>
    <w:rsid w:val="00D90178"/>
    <w:rsid w:val="00D92252"/>
    <w:rsid w:val="00D9349B"/>
    <w:rsid w:val="00D94D6E"/>
    <w:rsid w:val="00D967D9"/>
    <w:rsid w:val="00D972D6"/>
    <w:rsid w:val="00D97560"/>
    <w:rsid w:val="00DA0710"/>
    <w:rsid w:val="00DA10C8"/>
    <w:rsid w:val="00DA2A85"/>
    <w:rsid w:val="00DA6B75"/>
    <w:rsid w:val="00DA6CF8"/>
    <w:rsid w:val="00DA725C"/>
    <w:rsid w:val="00DA7C6E"/>
    <w:rsid w:val="00DB04E6"/>
    <w:rsid w:val="00DB0BD8"/>
    <w:rsid w:val="00DB0ED5"/>
    <w:rsid w:val="00DB3A14"/>
    <w:rsid w:val="00DB41BF"/>
    <w:rsid w:val="00DB4D4E"/>
    <w:rsid w:val="00DB65F6"/>
    <w:rsid w:val="00DC00AC"/>
    <w:rsid w:val="00DC2A02"/>
    <w:rsid w:val="00DC5BCA"/>
    <w:rsid w:val="00DC7090"/>
    <w:rsid w:val="00DD2480"/>
    <w:rsid w:val="00DD2B66"/>
    <w:rsid w:val="00DD363E"/>
    <w:rsid w:val="00DD3D85"/>
    <w:rsid w:val="00DD505C"/>
    <w:rsid w:val="00DD516E"/>
    <w:rsid w:val="00DD60C4"/>
    <w:rsid w:val="00DD6B15"/>
    <w:rsid w:val="00DD7CB2"/>
    <w:rsid w:val="00DE0CF5"/>
    <w:rsid w:val="00DE57EE"/>
    <w:rsid w:val="00DF0C27"/>
    <w:rsid w:val="00DF2641"/>
    <w:rsid w:val="00DF3134"/>
    <w:rsid w:val="00DF48BA"/>
    <w:rsid w:val="00DF4E13"/>
    <w:rsid w:val="00DF5375"/>
    <w:rsid w:val="00DF64D3"/>
    <w:rsid w:val="00DF66A9"/>
    <w:rsid w:val="00DF7506"/>
    <w:rsid w:val="00E02A92"/>
    <w:rsid w:val="00E102FA"/>
    <w:rsid w:val="00E10775"/>
    <w:rsid w:val="00E13AFB"/>
    <w:rsid w:val="00E144DA"/>
    <w:rsid w:val="00E14EA5"/>
    <w:rsid w:val="00E15709"/>
    <w:rsid w:val="00E21A0A"/>
    <w:rsid w:val="00E21F62"/>
    <w:rsid w:val="00E23655"/>
    <w:rsid w:val="00E26AA6"/>
    <w:rsid w:val="00E3014B"/>
    <w:rsid w:val="00E302F7"/>
    <w:rsid w:val="00E305AF"/>
    <w:rsid w:val="00E315CA"/>
    <w:rsid w:val="00E318FD"/>
    <w:rsid w:val="00E31BCB"/>
    <w:rsid w:val="00E31CD4"/>
    <w:rsid w:val="00E32C82"/>
    <w:rsid w:val="00E37555"/>
    <w:rsid w:val="00E40C15"/>
    <w:rsid w:val="00E4101F"/>
    <w:rsid w:val="00E41182"/>
    <w:rsid w:val="00E42448"/>
    <w:rsid w:val="00E444F3"/>
    <w:rsid w:val="00E5045F"/>
    <w:rsid w:val="00E50BD7"/>
    <w:rsid w:val="00E50D8F"/>
    <w:rsid w:val="00E50F7F"/>
    <w:rsid w:val="00E51932"/>
    <w:rsid w:val="00E53971"/>
    <w:rsid w:val="00E55191"/>
    <w:rsid w:val="00E56CB9"/>
    <w:rsid w:val="00E725C1"/>
    <w:rsid w:val="00E823E1"/>
    <w:rsid w:val="00E8795A"/>
    <w:rsid w:val="00E901BC"/>
    <w:rsid w:val="00E93E47"/>
    <w:rsid w:val="00E977A3"/>
    <w:rsid w:val="00EA0A77"/>
    <w:rsid w:val="00EA3DD0"/>
    <w:rsid w:val="00EA58F2"/>
    <w:rsid w:val="00EA5DB6"/>
    <w:rsid w:val="00EA6944"/>
    <w:rsid w:val="00EA6F15"/>
    <w:rsid w:val="00EB1A91"/>
    <w:rsid w:val="00EB5071"/>
    <w:rsid w:val="00EB71BA"/>
    <w:rsid w:val="00EC1C3E"/>
    <w:rsid w:val="00EC1C62"/>
    <w:rsid w:val="00EC2201"/>
    <w:rsid w:val="00EC288E"/>
    <w:rsid w:val="00EC2B01"/>
    <w:rsid w:val="00EC5A83"/>
    <w:rsid w:val="00EC63BC"/>
    <w:rsid w:val="00EC651F"/>
    <w:rsid w:val="00ED31D8"/>
    <w:rsid w:val="00ED4846"/>
    <w:rsid w:val="00ED6A68"/>
    <w:rsid w:val="00ED6C51"/>
    <w:rsid w:val="00EE1C23"/>
    <w:rsid w:val="00EE1C6F"/>
    <w:rsid w:val="00EE37F7"/>
    <w:rsid w:val="00EE438A"/>
    <w:rsid w:val="00EE4E51"/>
    <w:rsid w:val="00EE5BEF"/>
    <w:rsid w:val="00EF0A08"/>
    <w:rsid w:val="00EF2AFD"/>
    <w:rsid w:val="00EF3D1A"/>
    <w:rsid w:val="00EF4B04"/>
    <w:rsid w:val="00EF7155"/>
    <w:rsid w:val="00EF71C0"/>
    <w:rsid w:val="00F00129"/>
    <w:rsid w:val="00F01938"/>
    <w:rsid w:val="00F01E02"/>
    <w:rsid w:val="00F04817"/>
    <w:rsid w:val="00F070D2"/>
    <w:rsid w:val="00F1125D"/>
    <w:rsid w:val="00F12E55"/>
    <w:rsid w:val="00F13260"/>
    <w:rsid w:val="00F13653"/>
    <w:rsid w:val="00F238AC"/>
    <w:rsid w:val="00F2619F"/>
    <w:rsid w:val="00F2659F"/>
    <w:rsid w:val="00F322E5"/>
    <w:rsid w:val="00F332A2"/>
    <w:rsid w:val="00F33983"/>
    <w:rsid w:val="00F36A07"/>
    <w:rsid w:val="00F37F05"/>
    <w:rsid w:val="00F41B22"/>
    <w:rsid w:val="00F41C7D"/>
    <w:rsid w:val="00F41FCD"/>
    <w:rsid w:val="00F460B3"/>
    <w:rsid w:val="00F47426"/>
    <w:rsid w:val="00F50B9F"/>
    <w:rsid w:val="00F51268"/>
    <w:rsid w:val="00F5571D"/>
    <w:rsid w:val="00F561C5"/>
    <w:rsid w:val="00F61417"/>
    <w:rsid w:val="00F61903"/>
    <w:rsid w:val="00F6277B"/>
    <w:rsid w:val="00F63795"/>
    <w:rsid w:val="00F63D66"/>
    <w:rsid w:val="00F63E6B"/>
    <w:rsid w:val="00F6494F"/>
    <w:rsid w:val="00F64AF0"/>
    <w:rsid w:val="00F6547E"/>
    <w:rsid w:val="00F67133"/>
    <w:rsid w:val="00F67603"/>
    <w:rsid w:val="00F71C79"/>
    <w:rsid w:val="00F71DA3"/>
    <w:rsid w:val="00F740D5"/>
    <w:rsid w:val="00F8131F"/>
    <w:rsid w:val="00F82058"/>
    <w:rsid w:val="00F85803"/>
    <w:rsid w:val="00F85DAA"/>
    <w:rsid w:val="00F8643D"/>
    <w:rsid w:val="00F8646E"/>
    <w:rsid w:val="00F86797"/>
    <w:rsid w:val="00F877D7"/>
    <w:rsid w:val="00F917F7"/>
    <w:rsid w:val="00F91EF3"/>
    <w:rsid w:val="00FA217D"/>
    <w:rsid w:val="00FA3FB4"/>
    <w:rsid w:val="00FA4C10"/>
    <w:rsid w:val="00FA788E"/>
    <w:rsid w:val="00FB04EB"/>
    <w:rsid w:val="00FB0836"/>
    <w:rsid w:val="00FB29D1"/>
    <w:rsid w:val="00FB39E4"/>
    <w:rsid w:val="00FB62DA"/>
    <w:rsid w:val="00FB6ABE"/>
    <w:rsid w:val="00FB6F20"/>
    <w:rsid w:val="00FC3312"/>
    <w:rsid w:val="00FC3879"/>
    <w:rsid w:val="00FC6BB1"/>
    <w:rsid w:val="00FD39EE"/>
    <w:rsid w:val="00FD610B"/>
    <w:rsid w:val="00FD6951"/>
    <w:rsid w:val="00FD7299"/>
    <w:rsid w:val="00FE2397"/>
    <w:rsid w:val="00FE342D"/>
    <w:rsid w:val="00FE50BE"/>
    <w:rsid w:val="00FE5A0A"/>
    <w:rsid w:val="00FF052D"/>
    <w:rsid w:val="00FF136C"/>
    <w:rsid w:val="00FF29DD"/>
    <w:rsid w:val="00FF30E7"/>
    <w:rsid w:val="00FF440D"/>
    <w:rsid w:val="00FF48C8"/>
    <w:rsid w:val="00FF6B99"/>
    <w:rsid w:val="00FF6BBA"/>
    <w:rsid w:val="04AD3C29"/>
    <w:rsid w:val="152F77FD"/>
    <w:rsid w:val="21DD95FE"/>
    <w:rsid w:val="2E673D9D"/>
    <w:rsid w:val="30C5EFF4"/>
    <w:rsid w:val="574071A3"/>
    <w:rsid w:val="5E8AADA5"/>
    <w:rsid w:val="69C80E6F"/>
    <w:rsid w:val="71263ABB"/>
    <w:rsid w:val="7A003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11B8"/>
  <w15:docId w15:val="{A4A97324-12AF-4324-9BE9-15A00BAC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55"/>
    <w:rPr>
      <w:rFonts w:asciiTheme="minorHAnsi" w:hAnsiTheme="minorHAnsi" w:cs="Arial"/>
      <w:color w:val="4A545D" w:themeColor="text2"/>
      <w:sz w:val="20"/>
      <w:szCs w:val="20"/>
    </w:rPr>
  </w:style>
  <w:style w:type="paragraph" w:styleId="Heading1">
    <w:name w:val="heading 1"/>
    <w:aliases w:val="HEADING 2"/>
    <w:basedOn w:val="Normal"/>
    <w:link w:val="Heading1Char"/>
    <w:uiPriority w:val="9"/>
    <w:qFormat/>
    <w:rsid w:val="006C5342"/>
    <w:pPr>
      <w:tabs>
        <w:tab w:val="left" w:pos="567"/>
      </w:tabs>
      <w:spacing w:before="240"/>
      <w:outlineLvl w:val="0"/>
    </w:pPr>
    <w:rPr>
      <w:rFonts w:asciiTheme="majorHAnsi" w:hAnsiTheme="majorHAnsi"/>
      <w:b/>
      <w:color w:val="auto"/>
      <w:sz w:val="28"/>
    </w:rPr>
  </w:style>
  <w:style w:type="paragraph" w:styleId="Heading2">
    <w:name w:val="heading 2"/>
    <w:basedOn w:val="Normal"/>
    <w:next w:val="Normal"/>
    <w:link w:val="Heading2Char"/>
    <w:uiPriority w:val="9"/>
    <w:unhideWhenUsed/>
    <w:qFormat/>
    <w:rsid w:val="00335CA9"/>
    <w:pPr>
      <w:numPr>
        <w:ilvl w:val="1"/>
        <w:numId w:val="16"/>
      </w:numPr>
      <w:spacing w:before="240"/>
      <w:outlineLvl w:val="1"/>
    </w:pPr>
    <w:rPr>
      <w:b/>
      <w:color w:val="auto"/>
      <w:sz w:val="22"/>
      <w:szCs w:val="22"/>
    </w:rPr>
  </w:style>
  <w:style w:type="paragraph" w:styleId="Heading3">
    <w:name w:val="heading 3"/>
    <w:basedOn w:val="Normal"/>
    <w:link w:val="Heading3Char"/>
    <w:unhideWhenUsed/>
    <w:qFormat/>
    <w:rsid w:val="00683B8C"/>
    <w:pPr>
      <w:spacing w:before="240"/>
      <w:outlineLvl w:val="2"/>
    </w:pPr>
    <w:rPr>
      <w:rFonts w:ascii="HelveticaNeueLT Pro 65 Md" w:hAnsi="HelveticaNeueLT Pro 65 Md"/>
      <w:color w:val="4CBAB4"/>
      <w:szCs w:val="22"/>
    </w:rPr>
  </w:style>
  <w:style w:type="paragraph" w:styleId="Heading4">
    <w:name w:val="heading 4"/>
    <w:basedOn w:val="Normal"/>
    <w:next w:val="Normal"/>
    <w:link w:val="Heading4Char"/>
    <w:unhideWhenUsed/>
    <w:qFormat/>
    <w:rsid w:val="005F7F82"/>
    <w:pPr>
      <w:keepNext/>
      <w:keepLines/>
      <w:spacing w:before="40" w:after="0"/>
      <w:ind w:left="864" w:hanging="864"/>
      <w:outlineLvl w:val="3"/>
    </w:pPr>
    <w:rPr>
      <w:rFonts w:asciiTheme="majorHAnsi" w:eastAsiaTheme="majorEastAsia" w:hAnsiTheme="majorHAnsi" w:cstheme="majorBidi"/>
      <w:i/>
      <w:iCs/>
      <w:color w:val="00815D" w:themeColor="accent1" w:themeShade="BF"/>
      <w:szCs w:val="24"/>
      <w:lang w:eastAsia="ko-KR"/>
    </w:rPr>
  </w:style>
  <w:style w:type="paragraph" w:styleId="Heading5">
    <w:name w:val="heading 5"/>
    <w:basedOn w:val="Normal"/>
    <w:next w:val="Normal"/>
    <w:link w:val="Heading5Char"/>
    <w:unhideWhenUsed/>
    <w:qFormat/>
    <w:rsid w:val="005F7F82"/>
    <w:pPr>
      <w:keepNext/>
      <w:keepLines/>
      <w:spacing w:before="40" w:after="0"/>
      <w:ind w:left="1008" w:hanging="1008"/>
      <w:outlineLvl w:val="4"/>
    </w:pPr>
    <w:rPr>
      <w:rFonts w:asciiTheme="majorHAnsi" w:eastAsiaTheme="majorEastAsia" w:hAnsiTheme="majorHAnsi" w:cstheme="majorBidi"/>
      <w:color w:val="00815D" w:themeColor="accent1" w:themeShade="BF"/>
      <w:szCs w:val="24"/>
      <w:lang w:eastAsia="ko-KR"/>
    </w:rPr>
  </w:style>
  <w:style w:type="paragraph" w:styleId="Heading6">
    <w:name w:val="heading 6"/>
    <w:basedOn w:val="Normal"/>
    <w:next w:val="Normal"/>
    <w:link w:val="Heading6Char"/>
    <w:unhideWhenUsed/>
    <w:qFormat/>
    <w:rsid w:val="005F7F82"/>
    <w:pPr>
      <w:keepNext/>
      <w:keepLines/>
      <w:spacing w:before="40" w:after="0"/>
      <w:ind w:left="1152" w:hanging="1152"/>
      <w:outlineLvl w:val="5"/>
    </w:pPr>
    <w:rPr>
      <w:rFonts w:asciiTheme="majorHAnsi" w:eastAsiaTheme="majorEastAsia" w:hAnsiTheme="majorHAnsi" w:cstheme="majorBidi"/>
      <w:color w:val="00563E" w:themeColor="accent1" w:themeShade="7F"/>
      <w:szCs w:val="24"/>
      <w:lang w:eastAsia="ko-KR"/>
    </w:rPr>
  </w:style>
  <w:style w:type="paragraph" w:styleId="Heading7">
    <w:name w:val="heading 7"/>
    <w:basedOn w:val="Normal"/>
    <w:next w:val="Normal"/>
    <w:link w:val="Heading7Char"/>
    <w:semiHidden/>
    <w:unhideWhenUsed/>
    <w:qFormat/>
    <w:rsid w:val="005F7F82"/>
    <w:pPr>
      <w:keepNext/>
      <w:keepLines/>
      <w:spacing w:before="40" w:after="0"/>
      <w:ind w:left="1296" w:hanging="1296"/>
      <w:outlineLvl w:val="6"/>
    </w:pPr>
    <w:rPr>
      <w:rFonts w:asciiTheme="majorHAnsi" w:eastAsiaTheme="majorEastAsia" w:hAnsiTheme="majorHAnsi" w:cstheme="majorBidi"/>
      <w:i/>
      <w:iCs/>
      <w:color w:val="00563E" w:themeColor="accent1" w:themeShade="7F"/>
      <w:szCs w:val="24"/>
      <w:lang w:eastAsia="ko-KR"/>
    </w:rPr>
  </w:style>
  <w:style w:type="paragraph" w:styleId="Heading8">
    <w:name w:val="heading 8"/>
    <w:basedOn w:val="Normal"/>
    <w:next w:val="Normal"/>
    <w:link w:val="Heading8Char"/>
    <w:semiHidden/>
    <w:unhideWhenUsed/>
    <w:qFormat/>
    <w:rsid w:val="005F7F82"/>
    <w:pPr>
      <w:keepNext/>
      <w:keepLines/>
      <w:spacing w:before="40" w:after="0"/>
      <w:ind w:left="1440" w:hanging="1440"/>
      <w:outlineLvl w:val="7"/>
    </w:pPr>
    <w:rPr>
      <w:rFonts w:asciiTheme="majorHAnsi" w:eastAsiaTheme="majorEastAsia" w:hAnsiTheme="majorHAnsi" w:cstheme="majorBidi"/>
      <w:color w:val="4A4E47" w:themeColor="text1" w:themeTint="D8"/>
      <w:sz w:val="21"/>
      <w:szCs w:val="21"/>
      <w:lang w:eastAsia="ko-KR"/>
    </w:rPr>
  </w:style>
  <w:style w:type="paragraph" w:styleId="Heading9">
    <w:name w:val="heading 9"/>
    <w:basedOn w:val="Normal"/>
    <w:next w:val="Normal"/>
    <w:link w:val="Heading9Char"/>
    <w:semiHidden/>
    <w:unhideWhenUsed/>
    <w:qFormat/>
    <w:rsid w:val="005F7F82"/>
    <w:pPr>
      <w:keepNext/>
      <w:keepLines/>
      <w:spacing w:before="40" w:after="0"/>
      <w:ind w:left="1584" w:hanging="1584"/>
      <w:outlineLvl w:val="8"/>
    </w:pPr>
    <w:rPr>
      <w:rFonts w:asciiTheme="majorHAnsi" w:eastAsiaTheme="majorEastAsia" w:hAnsiTheme="majorHAnsi" w:cstheme="majorBidi"/>
      <w:i/>
      <w:iCs/>
      <w:color w:val="4A4E47" w:themeColor="text1" w:themeTint="D8"/>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 Char"/>
    <w:basedOn w:val="DefaultParagraphFont"/>
    <w:link w:val="Heading1"/>
    <w:uiPriority w:val="9"/>
    <w:rsid w:val="006C5342"/>
    <w:rPr>
      <w:rFonts w:asciiTheme="majorHAnsi" w:hAnsiTheme="majorHAnsi" w:cs="Arial"/>
      <w:b/>
      <w:sz w:val="28"/>
      <w:szCs w:val="20"/>
    </w:rPr>
  </w:style>
  <w:style w:type="character" w:customStyle="1" w:styleId="Heading2Char">
    <w:name w:val="Heading 2 Char"/>
    <w:basedOn w:val="DefaultParagraphFont"/>
    <w:link w:val="Heading2"/>
    <w:uiPriority w:val="9"/>
    <w:rsid w:val="00335CA9"/>
    <w:rPr>
      <w:rFonts w:asciiTheme="minorHAnsi" w:hAnsiTheme="minorHAnsi" w:cs="Arial"/>
      <w:b/>
    </w:rPr>
  </w:style>
  <w:style w:type="character" w:styleId="SubtleEmphasis">
    <w:name w:val="Subtle Emphasis"/>
    <w:aliases w:val="Table Header"/>
    <w:uiPriority w:val="19"/>
    <w:qFormat/>
    <w:rsid w:val="00AC7D1E"/>
    <w:rPr>
      <w:rFonts w:ascii="HelveticaNeueLT Pro 65 Md" w:hAnsi="HelveticaNeueLT Pro 65 Md"/>
      <w:sz w:val="18"/>
    </w:rPr>
  </w:style>
  <w:style w:type="paragraph" w:styleId="TOC1">
    <w:name w:val="toc 1"/>
    <w:next w:val="TOC2"/>
    <w:autoRedefine/>
    <w:uiPriority w:val="39"/>
    <w:unhideWhenUsed/>
    <w:rsid w:val="00C44855"/>
    <w:pPr>
      <w:tabs>
        <w:tab w:val="left" w:pos="454"/>
        <w:tab w:val="right" w:leader="dot" w:pos="9912"/>
      </w:tabs>
      <w:spacing w:before="120"/>
    </w:pPr>
    <w:rPr>
      <w:rFonts w:asciiTheme="minorHAnsi" w:hAnsiTheme="minorHAnsi" w:cs="Arial"/>
      <w:b/>
      <w:noProof/>
      <w:color w:val="007A68"/>
      <w:sz w:val="24"/>
      <w:szCs w:val="24"/>
    </w:rPr>
  </w:style>
  <w:style w:type="paragraph" w:styleId="TOC2">
    <w:name w:val="toc 2"/>
    <w:basedOn w:val="Heading2"/>
    <w:next w:val="Heading2"/>
    <w:autoRedefine/>
    <w:uiPriority w:val="39"/>
    <w:unhideWhenUsed/>
    <w:rsid w:val="00C44855"/>
    <w:pPr>
      <w:numPr>
        <w:ilvl w:val="0"/>
        <w:numId w:val="0"/>
      </w:numPr>
      <w:tabs>
        <w:tab w:val="left" w:pos="1134"/>
        <w:tab w:val="right" w:leader="dot" w:pos="9912"/>
      </w:tabs>
      <w:spacing w:before="80"/>
      <w:ind w:left="454"/>
      <w:outlineLvl w:val="9"/>
    </w:pPr>
    <w:rPr>
      <w:rFonts w:cstheme="minorHAnsi"/>
      <w:noProof/>
      <w:color w:val="4A545D" w:themeColor="text2"/>
      <w:sz w:val="24"/>
      <w:szCs w:val="20"/>
    </w:rPr>
  </w:style>
  <w:style w:type="paragraph" w:styleId="TOC4">
    <w:name w:val="toc 4"/>
    <w:basedOn w:val="Normal"/>
    <w:next w:val="Normal"/>
    <w:autoRedefine/>
    <w:uiPriority w:val="39"/>
    <w:unhideWhenUsed/>
    <w:qFormat/>
    <w:rsid w:val="00B84BDA"/>
    <w:pPr>
      <w:spacing w:before="0" w:after="0"/>
      <w:ind w:left="400"/>
    </w:pPr>
    <w:rPr>
      <w:rFonts w:cstheme="minorHAnsi"/>
      <w:color w:val="F3901D"/>
    </w:rPr>
  </w:style>
  <w:style w:type="paragraph" w:styleId="Header">
    <w:name w:val="header"/>
    <w:basedOn w:val="Normal"/>
    <w:link w:val="HeaderChar"/>
    <w:uiPriority w:val="99"/>
    <w:unhideWhenUsed/>
    <w:rsid w:val="006F0E32"/>
    <w:pPr>
      <w:tabs>
        <w:tab w:val="center" w:pos="4513"/>
        <w:tab w:val="right" w:pos="9026"/>
      </w:tabs>
      <w:spacing w:before="0" w:after="0"/>
    </w:pPr>
  </w:style>
  <w:style w:type="character" w:customStyle="1" w:styleId="HeaderChar">
    <w:name w:val="Header Char"/>
    <w:basedOn w:val="DefaultParagraphFont"/>
    <w:link w:val="Header"/>
    <w:uiPriority w:val="99"/>
    <w:rsid w:val="006F0E32"/>
    <w:rPr>
      <w:color w:val="2A2C28" w:themeColor="text1"/>
      <w:sz w:val="20"/>
    </w:rPr>
  </w:style>
  <w:style w:type="paragraph" w:styleId="Footer">
    <w:name w:val="footer"/>
    <w:basedOn w:val="Normal"/>
    <w:link w:val="FooterChar"/>
    <w:uiPriority w:val="99"/>
    <w:unhideWhenUsed/>
    <w:rsid w:val="006F0E32"/>
    <w:pPr>
      <w:tabs>
        <w:tab w:val="center" w:pos="4513"/>
        <w:tab w:val="right" w:pos="9026"/>
      </w:tabs>
      <w:spacing w:before="0" w:after="0"/>
    </w:pPr>
  </w:style>
  <w:style w:type="character" w:customStyle="1" w:styleId="FooterChar">
    <w:name w:val="Footer Char"/>
    <w:basedOn w:val="DefaultParagraphFont"/>
    <w:link w:val="Footer"/>
    <w:uiPriority w:val="99"/>
    <w:rsid w:val="006F0E32"/>
    <w:rPr>
      <w:color w:val="2A2C28" w:themeColor="text1"/>
      <w:sz w:val="20"/>
    </w:rPr>
  </w:style>
  <w:style w:type="paragraph" w:styleId="BalloonText">
    <w:name w:val="Balloon Text"/>
    <w:basedOn w:val="Normal"/>
    <w:link w:val="BalloonTextChar"/>
    <w:uiPriority w:val="99"/>
    <w:semiHidden/>
    <w:unhideWhenUsed/>
    <w:rsid w:val="006F0E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32"/>
    <w:rPr>
      <w:rFonts w:ascii="Tahoma" w:hAnsi="Tahoma" w:cs="Tahoma"/>
      <w:color w:val="2A2C28" w:themeColor="text1"/>
      <w:sz w:val="16"/>
      <w:szCs w:val="16"/>
    </w:rPr>
  </w:style>
  <w:style w:type="paragraph" w:styleId="ListParagraph">
    <w:name w:val="List Paragraph"/>
    <w:basedOn w:val="Normal"/>
    <w:uiPriority w:val="34"/>
    <w:qFormat/>
    <w:rsid w:val="00393A6C"/>
    <w:pPr>
      <w:numPr>
        <w:numId w:val="7"/>
      </w:numPr>
      <w:tabs>
        <w:tab w:val="left" w:pos="426"/>
      </w:tabs>
      <w:contextualSpacing/>
    </w:pPr>
  </w:style>
  <w:style w:type="paragraph" w:customStyle="1" w:styleId="BodyFirst">
    <w:name w:val="**Body First"/>
    <w:basedOn w:val="Normal"/>
    <w:rsid w:val="001D4019"/>
    <w:pPr>
      <w:spacing w:before="0" w:after="120"/>
    </w:pPr>
    <w:rPr>
      <w:rFonts w:ascii="Bryant Pro Regular" w:eastAsia="Times New Roman" w:hAnsi="Bryant Pro Regular" w:cs="Times New Roman"/>
      <w:color w:val="auto"/>
      <w:lang w:eastAsia="zh-CN"/>
    </w:rPr>
  </w:style>
  <w:style w:type="paragraph" w:styleId="TOCHeading">
    <w:name w:val="TOC Heading"/>
    <w:next w:val="Normal"/>
    <w:uiPriority w:val="39"/>
    <w:unhideWhenUsed/>
    <w:qFormat/>
    <w:rsid w:val="00243D4E"/>
    <w:pPr>
      <w:keepNext/>
      <w:keepLines/>
      <w:spacing w:before="0" w:after="360"/>
    </w:pPr>
    <w:rPr>
      <w:rFonts w:asciiTheme="minorHAnsi" w:eastAsiaTheme="majorEastAsia" w:hAnsiTheme="minorHAnsi" w:cstheme="majorBidi"/>
      <w:b/>
      <w:bCs/>
      <w:color w:val="007A68" w:themeColor="background2"/>
      <w:sz w:val="32"/>
      <w:szCs w:val="28"/>
    </w:rPr>
  </w:style>
  <w:style w:type="character" w:styleId="Hyperlink">
    <w:name w:val="Hyperlink"/>
    <w:basedOn w:val="DefaultParagraphFont"/>
    <w:uiPriority w:val="99"/>
    <w:unhideWhenUsed/>
    <w:rsid w:val="00CF7360"/>
    <w:rPr>
      <w:color w:val="00AAA6" w:themeColor="hyperlink"/>
      <w:u w:val="single"/>
    </w:rPr>
  </w:style>
  <w:style w:type="character" w:customStyle="1" w:styleId="Heading3Char">
    <w:name w:val="Heading 3 Char"/>
    <w:basedOn w:val="DefaultParagraphFont"/>
    <w:link w:val="Heading3"/>
    <w:uiPriority w:val="9"/>
    <w:rsid w:val="00683B8C"/>
    <w:rPr>
      <w:rFonts w:ascii="HelveticaNeueLT Pro 65 Md" w:hAnsi="HelveticaNeueLT Pro 65 Md" w:cs="Arial"/>
      <w:color w:val="4CBAB4"/>
      <w:sz w:val="18"/>
    </w:rPr>
  </w:style>
  <w:style w:type="paragraph" w:customStyle="1" w:styleId="Default">
    <w:name w:val="Default"/>
    <w:rsid w:val="0098289A"/>
    <w:pPr>
      <w:autoSpaceDE w:val="0"/>
      <w:autoSpaceDN w:val="0"/>
      <w:adjustRightInd w:val="0"/>
      <w:spacing w:before="0" w:after="0"/>
    </w:pPr>
    <w:rPr>
      <w:rFonts w:ascii="Arial" w:eastAsia="Calibri" w:hAnsi="Arial" w:cs="Arial"/>
      <w:color w:val="000000"/>
      <w:sz w:val="24"/>
      <w:szCs w:val="24"/>
    </w:rPr>
  </w:style>
  <w:style w:type="table" w:styleId="TableGrid">
    <w:name w:val="Table Grid"/>
    <w:basedOn w:val="TableNormal"/>
    <w:uiPriority w:val="59"/>
    <w:rsid w:val="0098289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84F9F"/>
    <w:pPr>
      <w:spacing w:before="0" w:after="0"/>
      <w:contextualSpacing/>
      <w:jc w:val="right"/>
    </w:pPr>
    <w:rPr>
      <w:rFonts w:ascii="MetaOT-Bold" w:eastAsiaTheme="majorEastAsia" w:hAnsi="MetaOT-Bold" w:cstheme="majorBidi"/>
      <w:color w:val="007F7B"/>
      <w:spacing w:val="5"/>
      <w:kern w:val="28"/>
      <w:sz w:val="36"/>
      <w:szCs w:val="52"/>
    </w:rPr>
  </w:style>
  <w:style w:type="character" w:customStyle="1" w:styleId="TitleChar">
    <w:name w:val="Title Char"/>
    <w:basedOn w:val="DefaultParagraphFont"/>
    <w:link w:val="Title"/>
    <w:uiPriority w:val="10"/>
    <w:rsid w:val="00884F9F"/>
    <w:rPr>
      <w:rFonts w:ascii="MetaOT-Bold" w:eastAsiaTheme="majorEastAsia" w:hAnsi="MetaOT-Bold" w:cstheme="majorBidi"/>
      <w:color w:val="007F7B"/>
      <w:spacing w:val="5"/>
      <w:kern w:val="28"/>
      <w:sz w:val="36"/>
      <w:szCs w:val="52"/>
    </w:rPr>
  </w:style>
  <w:style w:type="paragraph" w:styleId="Subtitle">
    <w:name w:val="Subtitle"/>
    <w:aliases w:val="Header &amp; Footer"/>
    <w:basedOn w:val="Normal"/>
    <w:link w:val="SubtitleChar"/>
    <w:uiPriority w:val="11"/>
    <w:qFormat/>
    <w:rsid w:val="008664D9"/>
    <w:pPr>
      <w:numPr>
        <w:ilvl w:val="1"/>
      </w:numPr>
      <w:spacing w:before="0" w:after="0"/>
    </w:pPr>
    <w:rPr>
      <w:rFonts w:eastAsiaTheme="majorEastAsia" w:cstheme="majorBidi"/>
      <w:iCs/>
      <w:color w:val="007F7B"/>
      <w:sz w:val="14"/>
      <w:szCs w:val="24"/>
    </w:rPr>
  </w:style>
  <w:style w:type="character" w:customStyle="1" w:styleId="SubtitleChar">
    <w:name w:val="Subtitle Char"/>
    <w:aliases w:val="Header &amp; Footer Char"/>
    <w:basedOn w:val="DefaultParagraphFont"/>
    <w:link w:val="Subtitle"/>
    <w:uiPriority w:val="11"/>
    <w:rsid w:val="008664D9"/>
    <w:rPr>
      <w:rFonts w:ascii="Century Gothic" w:eastAsiaTheme="majorEastAsia" w:hAnsi="Century Gothic" w:cstheme="majorBidi"/>
      <w:iCs/>
      <w:color w:val="007F7B"/>
      <w:sz w:val="14"/>
      <w:szCs w:val="24"/>
    </w:rPr>
  </w:style>
  <w:style w:type="character" w:styleId="Emphasis">
    <w:name w:val="Emphasis"/>
    <w:aliases w:val="Table Body"/>
    <w:uiPriority w:val="20"/>
    <w:qFormat/>
    <w:rsid w:val="00AC7D1E"/>
    <w:rPr>
      <w:sz w:val="18"/>
    </w:rPr>
  </w:style>
  <w:style w:type="paragraph" w:customStyle="1" w:styleId="BulletCondensed">
    <w:name w:val="**Bullet Condensed"/>
    <w:basedOn w:val="ListParagraph"/>
    <w:qFormat/>
    <w:rsid w:val="00211E82"/>
    <w:pPr>
      <w:numPr>
        <w:numId w:val="1"/>
      </w:numPr>
      <w:tabs>
        <w:tab w:val="clear" w:pos="426"/>
        <w:tab w:val="left" w:pos="567"/>
      </w:tabs>
      <w:spacing w:before="0" w:after="0"/>
      <w:contextualSpacing w:val="0"/>
    </w:pPr>
    <w:rPr>
      <w:rFonts w:eastAsia="Times New Roman" w:cs="Times New Roman"/>
      <w:color w:val="auto"/>
      <w:lang w:eastAsia="zh-CN"/>
    </w:rPr>
  </w:style>
  <w:style w:type="paragraph" w:customStyle="1" w:styleId="Bodylarge">
    <w:name w:val="**Body large"/>
    <w:basedOn w:val="Normal"/>
    <w:rsid w:val="00211E82"/>
    <w:pPr>
      <w:spacing w:before="120" w:after="120"/>
    </w:pPr>
    <w:rPr>
      <w:rFonts w:ascii="Bryant Pro Regular" w:eastAsia="Times New Roman" w:hAnsi="Bryant Pro Regular" w:cs="Times New Roman"/>
      <w:color w:val="auto"/>
      <w:spacing w:val="-10"/>
      <w:sz w:val="24"/>
      <w:lang w:eastAsia="zh-CN"/>
    </w:rPr>
  </w:style>
  <w:style w:type="paragraph" w:customStyle="1" w:styleId="Callout6">
    <w:name w:val="**Callout 6"/>
    <w:basedOn w:val="Normal"/>
    <w:rsid w:val="00211E82"/>
    <w:pPr>
      <w:spacing w:before="0" w:after="0" w:line="276" w:lineRule="auto"/>
    </w:pPr>
    <w:rPr>
      <w:rFonts w:eastAsia="Calibri" w:cs="Times New Roman"/>
      <w:color w:val="F3901D"/>
      <w:sz w:val="28"/>
      <w:szCs w:val="22"/>
    </w:rPr>
  </w:style>
  <w:style w:type="paragraph" w:customStyle="1" w:styleId="Callout6body">
    <w:name w:val="**Callout 6 body"/>
    <w:basedOn w:val="Bodylarge"/>
    <w:rsid w:val="00211E82"/>
    <w:pPr>
      <w:spacing w:before="60" w:after="60"/>
    </w:pPr>
    <w:rPr>
      <w:sz w:val="22"/>
    </w:rPr>
  </w:style>
  <w:style w:type="paragraph" w:customStyle="1" w:styleId="Body">
    <w:name w:val="**Body"/>
    <w:basedOn w:val="Normal"/>
    <w:rsid w:val="00211E82"/>
    <w:pPr>
      <w:spacing w:before="120" w:after="120"/>
    </w:pPr>
    <w:rPr>
      <w:rFonts w:ascii="Bryant Pro Regular" w:eastAsia="Times New Roman" w:hAnsi="Bryant Pro Regular" w:cs="Times New Roman"/>
      <w:color w:val="auto"/>
      <w:lang w:eastAsia="zh-CN"/>
    </w:rPr>
  </w:style>
  <w:style w:type="paragraph" w:customStyle="1" w:styleId="HeadH">
    <w:name w:val="**Head H"/>
    <w:basedOn w:val="HeadE"/>
    <w:rsid w:val="00211E82"/>
    <w:pPr>
      <w:spacing w:after="480"/>
    </w:pPr>
    <w:rPr>
      <w:sz w:val="24"/>
    </w:rPr>
  </w:style>
  <w:style w:type="paragraph" w:customStyle="1" w:styleId="BodyTable">
    <w:name w:val="**Body Table"/>
    <w:basedOn w:val="Body"/>
    <w:rsid w:val="00211E82"/>
    <w:pPr>
      <w:spacing w:before="0" w:after="0"/>
      <w:jc w:val="center"/>
    </w:pPr>
  </w:style>
  <w:style w:type="paragraph" w:customStyle="1" w:styleId="BodyxChecklist">
    <w:name w:val="**Body xChecklist"/>
    <w:basedOn w:val="Body"/>
    <w:rsid w:val="00211E82"/>
  </w:style>
  <w:style w:type="paragraph" w:customStyle="1" w:styleId="TableHead">
    <w:name w:val="**Table Head"/>
    <w:basedOn w:val="Normal"/>
    <w:rsid w:val="00211E82"/>
    <w:pPr>
      <w:spacing w:before="0" w:after="0"/>
      <w:jc w:val="center"/>
    </w:pPr>
    <w:rPr>
      <w:rFonts w:ascii="Bryant Pro Regular" w:eastAsia="Times New Roman" w:hAnsi="Bryant Pro Regular" w:cs="Times New Roman"/>
      <w:color w:val="ED1C24"/>
      <w:lang w:eastAsia="zh-CN"/>
    </w:rPr>
  </w:style>
  <w:style w:type="paragraph" w:customStyle="1" w:styleId="HeadE">
    <w:name w:val="**Head E"/>
    <w:basedOn w:val="Normal"/>
    <w:rsid w:val="00211E82"/>
    <w:pPr>
      <w:spacing w:before="0" w:after="0"/>
      <w:ind w:firstLine="720"/>
    </w:pPr>
    <w:rPr>
      <w:rFonts w:ascii="Bryant Pro Bold" w:eastAsia="Times New Roman" w:hAnsi="Bryant Pro Bold" w:cs="Times New Roman"/>
      <w:color w:val="auto"/>
      <w:sz w:val="48"/>
      <w:szCs w:val="48"/>
      <w:lang w:eastAsia="zh-CN"/>
    </w:rPr>
  </w:style>
  <w:style w:type="character" w:customStyle="1" w:styleId="Bookmarks">
    <w:name w:val="**Bookmarks"/>
    <w:basedOn w:val="DefaultParagraphFont"/>
    <w:uiPriority w:val="1"/>
    <w:rsid w:val="00211E82"/>
    <w:rPr>
      <w:rFonts w:ascii="Bryant Pro Regular" w:hAnsi="Bryant Pro Regular"/>
      <w:i/>
      <w:sz w:val="20"/>
    </w:rPr>
  </w:style>
  <w:style w:type="paragraph" w:customStyle="1" w:styleId="Tableheadsmall">
    <w:name w:val="**Table head small"/>
    <w:basedOn w:val="TableHead"/>
    <w:rsid w:val="00211E82"/>
    <w:pPr>
      <w:jc w:val="left"/>
    </w:pPr>
    <w:rPr>
      <w:rFonts w:eastAsia="Gulim"/>
      <w:sz w:val="16"/>
    </w:rPr>
  </w:style>
  <w:style w:type="paragraph" w:customStyle="1" w:styleId="H1A">
    <w:name w:val="H1A"/>
    <w:basedOn w:val="Normal"/>
    <w:rsid w:val="000B45CF"/>
    <w:pPr>
      <w:spacing w:before="240" w:after="120"/>
      <w:contextualSpacing/>
    </w:pPr>
    <w:rPr>
      <w:rFonts w:eastAsiaTheme="minorEastAsia" w:cstheme="minorBidi"/>
      <w:b/>
      <w:color w:val="8A0054"/>
      <w:sz w:val="40"/>
      <w:szCs w:val="22"/>
      <w:lang w:val="en-US" w:eastAsia="zh-CN"/>
    </w:rPr>
  </w:style>
  <w:style w:type="paragraph" w:customStyle="1" w:styleId="Callout3">
    <w:name w:val="**Callout 3"/>
    <w:basedOn w:val="Normal"/>
    <w:rsid w:val="00316DA4"/>
    <w:pPr>
      <w:spacing w:before="240" w:after="240"/>
    </w:pPr>
    <w:rPr>
      <w:rFonts w:ascii="Bryant Pro Bold" w:eastAsia="Calibri" w:hAnsi="Bryant Pro Bold" w:cs="Times New Roman"/>
      <w:color w:val="FFFFFF"/>
      <w:spacing w:val="-6"/>
      <w:sz w:val="24"/>
      <w:szCs w:val="22"/>
      <w:lang w:val="en-US"/>
    </w:rPr>
  </w:style>
  <w:style w:type="paragraph" w:customStyle="1" w:styleId="Callout3Bullet">
    <w:name w:val="**Callout 3 Bullet"/>
    <w:basedOn w:val="ListParagraph"/>
    <w:rsid w:val="00316DA4"/>
    <w:pPr>
      <w:numPr>
        <w:numId w:val="2"/>
      </w:numPr>
      <w:tabs>
        <w:tab w:val="clear" w:pos="426"/>
      </w:tabs>
      <w:spacing w:before="120" w:after="120"/>
      <w:ind w:left="1587" w:hanging="510"/>
      <w:contextualSpacing w:val="0"/>
    </w:pPr>
    <w:rPr>
      <w:rFonts w:ascii="Bryant Pro Bold" w:eastAsia="Calibri" w:hAnsi="Bryant Pro Bold" w:cs="Times New Roman"/>
      <w:b/>
      <w:color w:val="FFFFFF"/>
      <w:spacing w:val="-6"/>
      <w:sz w:val="24"/>
      <w:szCs w:val="22"/>
      <w:lang w:val="en-US"/>
    </w:rPr>
  </w:style>
  <w:style w:type="paragraph" w:customStyle="1" w:styleId="Callout3BulletPeople">
    <w:name w:val="**Callout 3 Bullet People"/>
    <w:basedOn w:val="Callout3Bullet"/>
    <w:rsid w:val="00316DA4"/>
    <w:pPr>
      <w:numPr>
        <w:numId w:val="3"/>
      </w:numPr>
      <w:ind w:left="1587" w:hanging="510"/>
    </w:pPr>
  </w:style>
  <w:style w:type="paragraph" w:customStyle="1" w:styleId="Callout3BulletPhone">
    <w:name w:val="**Callout 3 Bullet Phone"/>
    <w:basedOn w:val="Callout3BulletPeople"/>
    <w:rsid w:val="00316DA4"/>
    <w:pPr>
      <w:numPr>
        <w:numId w:val="4"/>
      </w:numPr>
    </w:pPr>
  </w:style>
  <w:style w:type="paragraph" w:customStyle="1" w:styleId="Callout3BulletTalk">
    <w:name w:val="**Callout 3 Bullet Talk"/>
    <w:basedOn w:val="Callout3BulletPeople"/>
    <w:rsid w:val="00316DA4"/>
    <w:pPr>
      <w:numPr>
        <w:numId w:val="5"/>
      </w:numPr>
      <w:ind w:left="1587" w:hanging="510"/>
    </w:pPr>
  </w:style>
  <w:style w:type="paragraph" w:customStyle="1" w:styleId="Callout3Bulletround">
    <w:name w:val="**Callout 3 Bullet round"/>
    <w:basedOn w:val="Callout3Bullet"/>
    <w:rsid w:val="00400E98"/>
    <w:pPr>
      <w:numPr>
        <w:numId w:val="6"/>
      </w:numPr>
      <w:spacing w:before="0" w:after="0"/>
      <w:ind w:left="357" w:hanging="357"/>
    </w:pPr>
  </w:style>
  <w:style w:type="paragraph" w:customStyle="1" w:styleId="H2">
    <w:name w:val="H2"/>
    <w:basedOn w:val="Normal"/>
    <w:rsid w:val="00915E90"/>
    <w:pPr>
      <w:spacing w:before="360" w:after="60"/>
      <w:contextualSpacing/>
      <w:outlineLvl w:val="1"/>
    </w:pPr>
    <w:rPr>
      <w:rFonts w:eastAsia="Gulim" w:cstheme="minorBidi"/>
      <w:color w:val="BC3418" w:themeColor="accent6" w:themeShade="BF"/>
      <w:sz w:val="32"/>
      <w:szCs w:val="22"/>
      <w:lang w:val="en-US" w:eastAsia="zh-CN"/>
    </w:rPr>
  </w:style>
  <w:style w:type="character" w:styleId="BookTitle">
    <w:name w:val="Book Title"/>
    <w:basedOn w:val="DefaultParagraphFont"/>
    <w:uiPriority w:val="33"/>
    <w:rsid w:val="003A3F0B"/>
    <w:rPr>
      <w:b/>
      <w:bCs/>
      <w:smallCaps/>
      <w:spacing w:val="5"/>
    </w:rPr>
  </w:style>
  <w:style w:type="paragraph" w:customStyle="1" w:styleId="Listpara2">
    <w:name w:val="List para 2"/>
    <w:basedOn w:val="ListParagraph"/>
    <w:qFormat/>
    <w:rsid w:val="00BF0857"/>
    <w:pPr>
      <w:numPr>
        <w:ilvl w:val="1"/>
      </w:numPr>
      <w:tabs>
        <w:tab w:val="clear" w:pos="426"/>
        <w:tab w:val="left" w:pos="851"/>
      </w:tabs>
      <w:ind w:left="851" w:hanging="425"/>
    </w:pPr>
  </w:style>
  <w:style w:type="paragraph" w:customStyle="1" w:styleId="BoxHeading">
    <w:name w:val="Box Heading"/>
    <w:basedOn w:val="Heading3"/>
    <w:qFormat/>
    <w:rsid w:val="00EE1C23"/>
    <w:pPr>
      <w:spacing w:before="0"/>
    </w:pPr>
    <w:rPr>
      <w:rFonts w:asciiTheme="minorHAnsi" w:hAnsiTheme="minorHAnsi"/>
      <w:sz w:val="18"/>
    </w:rPr>
  </w:style>
  <w:style w:type="paragraph" w:customStyle="1" w:styleId="Title2">
    <w:name w:val="Title2"/>
    <w:basedOn w:val="Normal"/>
    <w:next w:val="Normal"/>
    <w:qFormat/>
    <w:rsid w:val="00B0780D"/>
    <w:pPr>
      <w:spacing w:before="0" w:after="0" w:line="1240" w:lineRule="exact"/>
    </w:pPr>
    <w:rPr>
      <w:rFonts w:ascii="Univers 45 Light" w:eastAsia="Calibri" w:hAnsi="Univers 45 Light" w:cs="Times New Roman"/>
      <w:caps/>
      <w:color w:val="6D6E71"/>
      <w:spacing w:val="-84"/>
      <w:sz w:val="132"/>
      <w:lang w:eastAsia="en-AU"/>
    </w:rPr>
  </w:style>
  <w:style w:type="paragraph" w:customStyle="1" w:styleId="TollFooter">
    <w:name w:val="Toll Footer"/>
    <w:basedOn w:val="Normal"/>
    <w:qFormat/>
    <w:rsid w:val="00B0780D"/>
    <w:pPr>
      <w:spacing w:before="0" w:after="0"/>
    </w:pPr>
    <w:rPr>
      <w:rFonts w:ascii="Arial" w:eastAsia="Times New Roman" w:hAnsi="Arial" w:cs="Times New Roman"/>
      <w:color w:val="auto"/>
      <w:sz w:val="16"/>
      <w:szCs w:val="16"/>
      <w:lang w:eastAsia="en-AU"/>
    </w:rPr>
  </w:style>
  <w:style w:type="paragraph" w:customStyle="1" w:styleId="TableParagraph">
    <w:name w:val="Table Paragraph"/>
    <w:qFormat/>
    <w:rsid w:val="00E305AF"/>
    <w:pPr>
      <w:spacing w:before="60" w:after="60"/>
      <w:ind w:left="34"/>
    </w:pPr>
    <w:rPr>
      <w:rFonts w:ascii="Arial" w:eastAsia="Calibri" w:hAnsi="Arial" w:cs="Times New Roman"/>
      <w:sz w:val="20"/>
      <w:szCs w:val="20"/>
    </w:rPr>
  </w:style>
  <w:style w:type="paragraph" w:styleId="ListBullet3">
    <w:name w:val="List Bullet 3"/>
    <w:aliases w:val="Table Bullets"/>
    <w:basedOn w:val="Normal"/>
    <w:uiPriority w:val="99"/>
    <w:unhideWhenUsed/>
    <w:qFormat/>
    <w:rsid w:val="00E305AF"/>
    <w:pPr>
      <w:numPr>
        <w:numId w:val="8"/>
      </w:numPr>
      <w:tabs>
        <w:tab w:val="clear" w:pos="926"/>
      </w:tabs>
      <w:spacing w:before="60" w:after="60"/>
      <w:ind w:left="352" w:hanging="284"/>
    </w:pPr>
    <w:rPr>
      <w:rFonts w:ascii="Arial" w:eastAsia="Times New Roman" w:hAnsi="Arial" w:cs="Times New Roman"/>
      <w:color w:val="auto"/>
      <w:szCs w:val="24"/>
      <w:lang w:eastAsia="en-AU"/>
    </w:rPr>
  </w:style>
  <w:style w:type="numbering" w:styleId="111111">
    <w:name w:val="Outline List 2"/>
    <w:basedOn w:val="NoList"/>
    <w:rsid w:val="00E305AF"/>
    <w:pPr>
      <w:numPr>
        <w:numId w:val="9"/>
      </w:numPr>
    </w:pPr>
  </w:style>
  <w:style w:type="paragraph" w:styleId="ListBullet4">
    <w:name w:val="List Bullet 4"/>
    <w:basedOn w:val="Normal"/>
    <w:uiPriority w:val="99"/>
    <w:semiHidden/>
    <w:unhideWhenUsed/>
    <w:rsid w:val="006A2763"/>
    <w:pPr>
      <w:numPr>
        <w:numId w:val="10"/>
      </w:numPr>
      <w:contextualSpacing/>
    </w:pPr>
  </w:style>
  <w:style w:type="paragraph" w:customStyle="1" w:styleId="Paragraph">
    <w:name w:val="Paragraph"/>
    <w:qFormat/>
    <w:rsid w:val="006A2763"/>
    <w:pPr>
      <w:spacing w:before="120" w:after="120"/>
    </w:pPr>
    <w:rPr>
      <w:rFonts w:ascii="Arial" w:hAnsi="Arial"/>
      <w:sz w:val="20"/>
    </w:rPr>
  </w:style>
  <w:style w:type="table" w:customStyle="1" w:styleId="ProbuildTable">
    <w:name w:val="ProbuildTable"/>
    <w:basedOn w:val="TableNormal"/>
    <w:uiPriority w:val="99"/>
    <w:rsid w:val="006A2763"/>
    <w:pPr>
      <w:spacing w:before="0" w:after="0" w:line="280" w:lineRule="atLeast"/>
    </w:pPr>
    <w:rPr>
      <w:rFonts w:ascii="Univers 45 Light" w:eastAsia="Calibri" w:hAnsi="Univers 45 Light" w:cs="Times New Roman"/>
      <w:sz w:val="18"/>
      <w:szCs w:val="20"/>
    </w:rPr>
    <w:tblPr>
      <w:tblBorders>
        <w:bottom w:val="single" w:sz="4" w:space="0" w:color="808080"/>
        <w:insideH w:val="single" w:sz="4" w:space="0" w:color="808080"/>
      </w:tblBorders>
    </w:tblPr>
    <w:tblStylePr w:type="firstRow">
      <w:pPr>
        <w:jc w:val="left"/>
      </w:pPr>
      <w:rPr>
        <w:rFonts w:ascii="Courier (W1)" w:hAnsi="Courier (W1)"/>
        <w:b/>
        <w:sz w:val="18"/>
      </w:rPr>
      <w:tblPr/>
      <w:tcPr>
        <w:tcBorders>
          <w:bottom w:val="single" w:sz="4" w:space="0" w:color="auto"/>
        </w:tcBorders>
      </w:tcPr>
    </w:tblStylePr>
  </w:style>
  <w:style w:type="character" w:customStyle="1" w:styleId="NormalforDocumentLatinBold">
    <w:name w:val="Normal for Document (Latin) Bold"/>
    <w:basedOn w:val="DefaultParagraphFont"/>
    <w:rsid w:val="006A2763"/>
    <w:rPr>
      <w:b/>
    </w:rPr>
  </w:style>
  <w:style w:type="paragraph" w:styleId="TOC3">
    <w:name w:val="toc 3"/>
    <w:basedOn w:val="Normal"/>
    <w:next w:val="Normal"/>
    <w:autoRedefine/>
    <w:uiPriority w:val="39"/>
    <w:unhideWhenUsed/>
    <w:rsid w:val="00D305F4"/>
    <w:pPr>
      <w:spacing w:after="100"/>
      <w:ind w:left="400"/>
    </w:pPr>
  </w:style>
  <w:style w:type="character" w:styleId="CommentReference">
    <w:name w:val="annotation reference"/>
    <w:basedOn w:val="DefaultParagraphFont"/>
    <w:uiPriority w:val="99"/>
    <w:semiHidden/>
    <w:unhideWhenUsed/>
    <w:rsid w:val="00F322E5"/>
    <w:rPr>
      <w:sz w:val="16"/>
      <w:szCs w:val="16"/>
    </w:rPr>
  </w:style>
  <w:style w:type="paragraph" w:styleId="CommentText">
    <w:name w:val="annotation text"/>
    <w:basedOn w:val="Normal"/>
    <w:link w:val="CommentTextChar"/>
    <w:uiPriority w:val="99"/>
    <w:semiHidden/>
    <w:unhideWhenUsed/>
    <w:rsid w:val="00F322E5"/>
  </w:style>
  <w:style w:type="character" w:customStyle="1" w:styleId="CommentTextChar">
    <w:name w:val="Comment Text Char"/>
    <w:basedOn w:val="DefaultParagraphFont"/>
    <w:link w:val="CommentText"/>
    <w:uiPriority w:val="99"/>
    <w:semiHidden/>
    <w:rsid w:val="00F322E5"/>
    <w:rPr>
      <w:rFonts w:ascii="HelveticaNeueLT Pro 45 Lt" w:hAnsi="HelveticaNeueLT Pro 45 Lt" w:cs="Arial"/>
      <w:color w:val="5B6E65"/>
      <w:sz w:val="20"/>
      <w:szCs w:val="20"/>
    </w:rPr>
  </w:style>
  <w:style w:type="paragraph" w:styleId="CommentSubject">
    <w:name w:val="annotation subject"/>
    <w:basedOn w:val="CommentText"/>
    <w:next w:val="CommentText"/>
    <w:link w:val="CommentSubjectChar"/>
    <w:uiPriority w:val="99"/>
    <w:semiHidden/>
    <w:unhideWhenUsed/>
    <w:rsid w:val="00F322E5"/>
    <w:rPr>
      <w:b/>
      <w:bCs/>
    </w:rPr>
  </w:style>
  <w:style w:type="character" w:customStyle="1" w:styleId="CommentSubjectChar">
    <w:name w:val="Comment Subject Char"/>
    <w:basedOn w:val="CommentTextChar"/>
    <w:link w:val="CommentSubject"/>
    <w:uiPriority w:val="99"/>
    <w:semiHidden/>
    <w:rsid w:val="00F322E5"/>
    <w:rPr>
      <w:rFonts w:ascii="HelveticaNeueLT Pro 45 Lt" w:hAnsi="HelveticaNeueLT Pro 45 Lt" w:cs="Arial"/>
      <w:b/>
      <w:bCs/>
      <w:color w:val="5B6E65"/>
      <w:sz w:val="20"/>
      <w:szCs w:val="20"/>
    </w:rPr>
  </w:style>
  <w:style w:type="paragraph" w:styleId="Revision">
    <w:name w:val="Revision"/>
    <w:hidden/>
    <w:uiPriority w:val="99"/>
    <w:semiHidden/>
    <w:rsid w:val="00F322E5"/>
    <w:pPr>
      <w:spacing w:before="0" w:after="0"/>
    </w:pPr>
    <w:rPr>
      <w:rFonts w:ascii="HelveticaNeueLT Pro 45 Lt" w:hAnsi="HelveticaNeueLT Pro 45 Lt" w:cs="Arial"/>
      <w:color w:val="5B6E65"/>
      <w:sz w:val="20"/>
      <w:szCs w:val="20"/>
    </w:rPr>
  </w:style>
  <w:style w:type="character" w:styleId="Strong">
    <w:name w:val="Strong"/>
    <w:basedOn w:val="DefaultParagraphFont"/>
    <w:uiPriority w:val="22"/>
    <w:qFormat/>
    <w:rsid w:val="008F5BB7"/>
    <w:rPr>
      <w:b/>
      <w:bCs/>
    </w:rPr>
  </w:style>
  <w:style w:type="character" w:customStyle="1" w:styleId="uiqtextrenderedqtext">
    <w:name w:val="ui_qtext_rendered_qtext"/>
    <w:basedOn w:val="DefaultParagraphFont"/>
    <w:rsid w:val="00731639"/>
  </w:style>
  <w:style w:type="table" w:customStyle="1" w:styleId="TableStyle1">
    <w:name w:val="Table Style 1"/>
    <w:basedOn w:val="TableNormal"/>
    <w:uiPriority w:val="99"/>
    <w:rsid w:val="004D5CE2"/>
    <w:pPr>
      <w:spacing w:before="0" w:after="0" w:line="240" w:lineRule="atLeast"/>
    </w:pPr>
    <w:rPr>
      <w:rFonts w:ascii="Arial" w:eastAsia="Times New Roman" w:hAnsi="Arial" w:cs="Times New Roman"/>
      <w:sz w:val="18"/>
      <w:szCs w:val="20"/>
      <w:lang w:eastAsia="en-AU"/>
    </w:rPr>
    <w:tblPr>
      <w:tblStyleRowBandSize w:val="1"/>
      <w:tblCellMar>
        <w:left w:w="0" w:type="dxa"/>
      </w:tblCellMar>
    </w:tblPr>
    <w:tcPr>
      <w:vAlign w:val="center"/>
    </w:tcPr>
    <w:tblStylePr w:type="firstRow">
      <w:pPr>
        <w:wordWrap/>
        <w:spacing w:line="240" w:lineRule="auto"/>
        <w:ind w:leftChars="0" w:left="108"/>
      </w:pPr>
      <w:rPr>
        <w:rFonts w:ascii="Tahoma" w:hAnsi="Tahoma"/>
        <w:b/>
        <w:i w:val="0"/>
        <w:caps/>
        <w:smallCaps w:val="0"/>
        <w:color w:val="006C86"/>
      </w:rPr>
      <w:tblPr/>
      <w:tcPr>
        <w:tcBorders>
          <w:top w:val="nil"/>
          <w:left w:val="nil"/>
          <w:bottom w:val="nil"/>
          <w:right w:val="nil"/>
          <w:insideH w:val="nil"/>
          <w:insideV w:val="nil"/>
          <w:tl2br w:val="nil"/>
          <w:tr2bl w:val="nil"/>
        </w:tcBorders>
        <w:shd w:val="clear" w:color="auto" w:fill="FFD80F"/>
      </w:tcPr>
    </w:tblStylePr>
    <w:tblStylePr w:type="lastRow">
      <w:pPr>
        <w:wordWrap/>
        <w:ind w:leftChars="0" w:left="108"/>
      </w:pPr>
      <w:tblPr/>
      <w:tcPr>
        <w:tcBorders>
          <w:top w:val="nil"/>
          <w:left w:val="nil"/>
          <w:bottom w:val="single" w:sz="8" w:space="0" w:color="FFD80F"/>
          <w:right w:val="nil"/>
          <w:insideH w:val="nil"/>
          <w:insideV w:val="nil"/>
          <w:tl2br w:val="nil"/>
          <w:tr2bl w:val="nil"/>
        </w:tcBorders>
      </w:tcPr>
    </w:tblStylePr>
    <w:tblStylePr w:type="band1Horz">
      <w:pPr>
        <w:wordWrap/>
        <w:ind w:leftChars="0" w:left="108"/>
      </w:pPr>
      <w:tblPr/>
      <w:tcPr>
        <w:tcBorders>
          <w:top w:val="nil"/>
          <w:left w:val="nil"/>
          <w:bottom w:val="single" w:sz="2" w:space="0" w:color="808080"/>
          <w:right w:val="nil"/>
          <w:insideH w:val="nil"/>
          <w:insideV w:val="nil"/>
          <w:tl2br w:val="nil"/>
          <w:tr2bl w:val="nil"/>
        </w:tcBorders>
      </w:tcPr>
    </w:tblStylePr>
    <w:tblStylePr w:type="band2Horz">
      <w:pPr>
        <w:wordWrap/>
        <w:ind w:leftChars="0" w:left="108"/>
      </w:pPr>
      <w:tblPr/>
      <w:tcPr>
        <w:tcBorders>
          <w:top w:val="nil"/>
          <w:left w:val="nil"/>
          <w:bottom w:val="single" w:sz="2" w:space="0" w:color="808080"/>
          <w:right w:val="nil"/>
          <w:insideH w:val="nil"/>
          <w:insideV w:val="nil"/>
          <w:tl2br w:val="nil"/>
          <w:tr2bl w:val="nil"/>
        </w:tcBorders>
      </w:tcPr>
    </w:tblStylePr>
    <w:tblStylePr w:type="nwCell">
      <w:pPr>
        <w:wordWrap/>
        <w:ind w:leftChars="0" w:left="108"/>
        <w:jc w:val="left"/>
      </w:pPr>
    </w:tblStylePr>
  </w:style>
  <w:style w:type="paragraph" w:customStyle="1" w:styleId="Tabletitle">
    <w:name w:val="Table title"/>
    <w:basedOn w:val="Normal"/>
    <w:qFormat/>
    <w:rsid w:val="004D5CE2"/>
    <w:pPr>
      <w:spacing w:before="0" w:after="0"/>
    </w:pPr>
    <w:rPr>
      <w:rFonts w:ascii="Arial" w:eastAsia="Times New Roman" w:hAnsi="Arial" w:cs="OptusDINCond-Bold"/>
      <w:b/>
      <w:bCs/>
      <w:caps/>
      <w:color w:val="006685"/>
      <w:sz w:val="18"/>
      <w:szCs w:val="22"/>
      <w:lang w:eastAsia="en-AU"/>
    </w:rPr>
  </w:style>
  <w:style w:type="paragraph" w:customStyle="1" w:styleId="TableText">
    <w:name w:val="Table Text"/>
    <w:basedOn w:val="Normal"/>
    <w:link w:val="TableTextChar"/>
    <w:rsid w:val="004D5CE2"/>
    <w:pPr>
      <w:spacing w:before="0" w:after="0"/>
    </w:pPr>
    <w:rPr>
      <w:rFonts w:ascii="Arial" w:eastAsia="Times New Roman" w:hAnsi="Arial" w:cs="OptusDINCond-Bold"/>
      <w:bCs/>
      <w:color w:val="auto"/>
      <w:sz w:val="18"/>
      <w:szCs w:val="22"/>
      <w:lang w:eastAsia="en-AU"/>
    </w:rPr>
  </w:style>
  <w:style w:type="character" w:customStyle="1" w:styleId="TableTextChar">
    <w:name w:val="Table Text Char"/>
    <w:link w:val="TableText"/>
    <w:rsid w:val="004D5CE2"/>
    <w:rPr>
      <w:rFonts w:ascii="Arial" w:eastAsia="Times New Roman" w:hAnsi="Arial" w:cs="OptusDINCond-Bold"/>
      <w:bCs/>
      <w:sz w:val="18"/>
      <w:lang w:eastAsia="en-AU"/>
    </w:rPr>
  </w:style>
  <w:style w:type="paragraph" w:customStyle="1" w:styleId="TABLETEXT0">
    <w:name w:val=".TABLE TEXT"/>
    <w:basedOn w:val="Normal"/>
    <w:rsid w:val="004D5CE2"/>
    <w:pPr>
      <w:suppressAutoHyphens/>
      <w:spacing w:before="40" w:after="40"/>
    </w:pPr>
    <w:rPr>
      <w:rFonts w:ascii="Arial" w:eastAsia="Times New Roman" w:hAnsi="Arial" w:cs="Times New Roman"/>
      <w:color w:val="auto"/>
    </w:rPr>
  </w:style>
  <w:style w:type="paragraph" w:customStyle="1" w:styleId="Glossary">
    <w:name w:val="Glossary"/>
    <w:basedOn w:val="TableText"/>
    <w:rsid w:val="004D5CE2"/>
    <w:pPr>
      <w:suppressAutoHyphens/>
      <w:spacing w:before="120" w:after="40"/>
    </w:pPr>
    <w:rPr>
      <w:rFonts w:cs="Times New Roman"/>
      <w:bCs w:val="0"/>
      <w:sz w:val="20"/>
      <w:szCs w:val="20"/>
      <w:lang w:val="en-GB" w:eastAsia="en-US"/>
    </w:rPr>
  </w:style>
  <w:style w:type="paragraph" w:customStyle="1" w:styleId="Text">
    <w:name w:val="Text"/>
    <w:basedOn w:val="Normal"/>
    <w:link w:val="TextChar"/>
    <w:rsid w:val="00547189"/>
    <w:pPr>
      <w:suppressAutoHyphens/>
      <w:spacing w:before="120" w:after="60"/>
      <w:ind w:left="851"/>
      <w:jc w:val="both"/>
    </w:pPr>
    <w:rPr>
      <w:rFonts w:ascii="Times New Roman" w:eastAsia="Times New Roman" w:hAnsi="Times New Roman" w:cs="Times New Roman"/>
      <w:color w:val="auto"/>
      <w:sz w:val="24"/>
      <w:lang w:val="en-GB"/>
    </w:rPr>
  </w:style>
  <w:style w:type="character" w:customStyle="1" w:styleId="TextChar">
    <w:name w:val="Text Char"/>
    <w:link w:val="Text"/>
    <w:rsid w:val="00547189"/>
    <w:rPr>
      <w:rFonts w:ascii="Times New Roman" w:eastAsia="Times New Roman" w:hAnsi="Times New Roman" w:cs="Times New Roman"/>
      <w:sz w:val="24"/>
      <w:szCs w:val="20"/>
      <w:lang w:val="en-GB"/>
    </w:rPr>
  </w:style>
  <w:style w:type="paragraph" w:customStyle="1" w:styleId="Bullet">
    <w:name w:val="Bullet"/>
    <w:basedOn w:val="Text"/>
    <w:rsid w:val="00547189"/>
    <w:pPr>
      <w:numPr>
        <w:numId w:val="11"/>
      </w:numPr>
      <w:tabs>
        <w:tab w:val="clear" w:pos="1247"/>
      </w:tabs>
      <w:spacing w:before="60"/>
      <w:ind w:left="717" w:hanging="360"/>
    </w:pPr>
  </w:style>
  <w:style w:type="paragraph" w:customStyle="1" w:styleId="Bullets">
    <w:name w:val="Bullets"/>
    <w:basedOn w:val="Paragraph"/>
    <w:qFormat/>
    <w:rsid w:val="000D596C"/>
    <w:pPr>
      <w:numPr>
        <w:numId w:val="12"/>
      </w:numPr>
      <w:ind w:left="1134" w:hanging="425"/>
    </w:pPr>
    <w:rPr>
      <w:rFonts w:eastAsia="Calibri" w:cs="Times New Roman"/>
    </w:rPr>
  </w:style>
  <w:style w:type="table" w:customStyle="1" w:styleId="ProcedureTables">
    <w:name w:val="Procedure Tables"/>
    <w:basedOn w:val="TableNormal"/>
    <w:uiPriority w:val="99"/>
    <w:qFormat/>
    <w:rsid w:val="003B2952"/>
    <w:pPr>
      <w:spacing w:before="0" w:after="0"/>
    </w:pPr>
    <w:rPr>
      <w:rFonts w:ascii="Arial" w:eastAsia="Calibri" w:hAnsi="Arial" w:cs="Times New Roman"/>
      <w:sz w:val="20"/>
      <w:szCs w:val="20"/>
    </w:rPr>
    <w:tblPr>
      <w:tblStyleRowBandSize w:val="1"/>
      <w:tblStyleColBandSize w:val="1"/>
      <w:tblBorders>
        <w:bottom w:val="single" w:sz="4" w:space="0" w:color="BFBFBF"/>
        <w:insideH w:val="single" w:sz="4" w:space="0" w:color="BFBFBF"/>
        <w:insideV w:val="single" w:sz="4" w:space="0" w:color="BFBFBF"/>
      </w:tblBorders>
    </w:tblPr>
    <w:tblStylePr w:type="firstRow">
      <w:rPr>
        <w:rFonts w:ascii="Arial" w:hAnsi="Arial" w:cs="Arial" w:hint="default"/>
        <w:b/>
        <w:sz w:val="20"/>
        <w:szCs w:val="20"/>
      </w:rPr>
      <w:tblPr/>
      <w:tcPr>
        <w:tcBorders>
          <w:top w:val="single" w:sz="4" w:space="0" w:color="00305C"/>
          <w:bottom w:val="single" w:sz="4" w:space="0" w:color="00305C"/>
        </w:tcBorders>
      </w:tcPr>
    </w:tblStylePr>
    <w:tblStylePr w:type="lastRow">
      <w:tblPr/>
      <w:tcPr>
        <w:tcBorders>
          <w:bottom w:val="single" w:sz="4" w:space="0" w:color="00305C"/>
        </w:tcBorders>
      </w:tcPr>
    </w:tblStylePr>
    <w:tblStylePr w:type="lastCol">
      <w:tblPr/>
      <w:tcPr>
        <w:tcBorders>
          <w:right w:val="nil"/>
        </w:tcBorders>
      </w:tcPr>
    </w:tblStylePr>
    <w:tblStylePr w:type="band1Vert">
      <w:tblPr/>
      <w:tcPr>
        <w:tcBorders>
          <w:right w:val="single" w:sz="4" w:space="0" w:color="808080"/>
          <w:insideH w:val="nil"/>
          <w:insideV w:val="nil"/>
        </w:tcBorders>
      </w:tcPr>
    </w:tblStylePr>
    <w:tblStylePr w:type="band2Vert">
      <w:tblPr/>
      <w:tcPr>
        <w:tcBorders>
          <w:left w:val="nil"/>
          <w:right w:val="single" w:sz="4" w:space="0" w:color="808080"/>
          <w:insideH w:val="single" w:sz="4" w:space="0" w:color="BFBFBF"/>
          <w:insideV w:val="single" w:sz="4" w:space="0" w:color="BFBFBF"/>
        </w:tcBorders>
      </w:tcPr>
    </w:tblStylePr>
    <w:tblStylePr w:type="band1Horz">
      <w:tblPr/>
      <w:tcPr>
        <w:tcBorders>
          <w:bottom w:val="single" w:sz="4" w:space="0" w:color="A6A6A6"/>
        </w:tcBorders>
      </w:tcPr>
    </w:tblStylePr>
    <w:tblStylePr w:type="band2Horz">
      <w:tblPr/>
      <w:tcPr>
        <w:tcBorders>
          <w:bottom w:val="single" w:sz="4" w:space="0" w:color="A6A6A6"/>
        </w:tcBorders>
      </w:tcPr>
    </w:tblStylePr>
  </w:style>
  <w:style w:type="table" w:customStyle="1" w:styleId="TableGrid1">
    <w:name w:val="Table Grid1"/>
    <w:basedOn w:val="TableNormal"/>
    <w:next w:val="TableGrid"/>
    <w:uiPriority w:val="39"/>
    <w:rsid w:val="009F23B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71CD4"/>
    <w:pPr>
      <w:autoSpaceDE w:val="0"/>
      <w:autoSpaceDN w:val="0"/>
      <w:adjustRightInd w:val="0"/>
      <w:spacing w:before="0" w:after="0"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E44A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 1"/>
    <w:basedOn w:val="Heading1"/>
    <w:qFormat/>
    <w:rsid w:val="00486714"/>
    <w:pPr>
      <w:numPr>
        <w:numId w:val="15"/>
      </w:numPr>
      <w:tabs>
        <w:tab w:val="clear" w:pos="567"/>
      </w:tabs>
      <w:jc w:val="both"/>
    </w:pPr>
    <w:rPr>
      <w:color w:val="007A68"/>
    </w:rPr>
  </w:style>
  <w:style w:type="paragraph" w:customStyle="1" w:styleId="Appendix2">
    <w:name w:val="Appendix 2"/>
    <w:basedOn w:val="Heading2"/>
    <w:qFormat/>
    <w:rsid w:val="007658BC"/>
    <w:pPr>
      <w:numPr>
        <w:ilvl w:val="0"/>
        <w:numId w:val="0"/>
      </w:numPr>
      <w:jc w:val="both"/>
    </w:pPr>
  </w:style>
  <w:style w:type="paragraph" w:styleId="NormalWeb">
    <w:name w:val="Normal (Web)"/>
    <w:basedOn w:val="Normal"/>
    <w:uiPriority w:val="99"/>
    <w:semiHidden/>
    <w:unhideWhenUsed/>
    <w:rsid w:val="004B2498"/>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odyTextIndent3">
    <w:name w:val="Body Text Indent 3"/>
    <w:basedOn w:val="Normal"/>
    <w:link w:val="BodyTextIndent3Char"/>
    <w:rsid w:val="007E0EC8"/>
    <w:pPr>
      <w:spacing w:before="0" w:after="120"/>
      <w:ind w:left="283"/>
      <w:jc w:val="both"/>
    </w:pPr>
    <w:rPr>
      <w:rFonts w:ascii="Univers" w:eastAsia="Times New Roman" w:hAnsi="Univers" w:cs="Times New Roman"/>
      <w:color w:val="auto"/>
      <w:sz w:val="16"/>
      <w:szCs w:val="16"/>
      <w:lang w:val="en-US"/>
    </w:rPr>
  </w:style>
  <w:style w:type="character" w:customStyle="1" w:styleId="BodyTextIndent3Char">
    <w:name w:val="Body Text Indent 3 Char"/>
    <w:basedOn w:val="DefaultParagraphFont"/>
    <w:link w:val="BodyTextIndent3"/>
    <w:rsid w:val="007E0EC8"/>
    <w:rPr>
      <w:rFonts w:ascii="Univers" w:eastAsia="Times New Roman" w:hAnsi="Univers" w:cs="Times New Roman"/>
      <w:sz w:val="16"/>
      <w:szCs w:val="16"/>
      <w:lang w:val="en-US"/>
    </w:rPr>
  </w:style>
  <w:style w:type="paragraph" w:styleId="BodyTextIndent">
    <w:name w:val="Body Text Indent"/>
    <w:basedOn w:val="Normal"/>
    <w:link w:val="BodyTextIndentChar"/>
    <w:uiPriority w:val="99"/>
    <w:unhideWhenUsed/>
    <w:rsid w:val="007E0EC8"/>
    <w:pPr>
      <w:spacing w:after="120"/>
      <w:ind w:left="283"/>
    </w:pPr>
  </w:style>
  <w:style w:type="character" w:customStyle="1" w:styleId="BodyTextIndentChar">
    <w:name w:val="Body Text Indent Char"/>
    <w:basedOn w:val="DefaultParagraphFont"/>
    <w:link w:val="BodyTextIndent"/>
    <w:uiPriority w:val="99"/>
    <w:rsid w:val="007E0EC8"/>
    <w:rPr>
      <w:rFonts w:asciiTheme="minorHAnsi" w:hAnsiTheme="minorHAnsi" w:cs="Arial"/>
      <w:color w:val="4A545D" w:themeColor="text2"/>
      <w:sz w:val="20"/>
      <w:szCs w:val="20"/>
    </w:rPr>
  </w:style>
  <w:style w:type="character" w:styleId="FollowedHyperlink">
    <w:name w:val="FollowedHyperlink"/>
    <w:basedOn w:val="DefaultParagraphFont"/>
    <w:uiPriority w:val="99"/>
    <w:semiHidden/>
    <w:unhideWhenUsed/>
    <w:rsid w:val="001B099B"/>
    <w:rPr>
      <w:color w:val="F3901D" w:themeColor="followedHyperlink"/>
      <w:u w:val="single"/>
    </w:rPr>
  </w:style>
  <w:style w:type="character" w:customStyle="1" w:styleId="apple-converted-space">
    <w:name w:val="apple-converted-space"/>
    <w:basedOn w:val="DefaultParagraphFont"/>
    <w:rsid w:val="008F0366"/>
  </w:style>
  <w:style w:type="character" w:customStyle="1" w:styleId="Heading4Char">
    <w:name w:val="Heading 4 Char"/>
    <w:basedOn w:val="DefaultParagraphFont"/>
    <w:link w:val="Heading4"/>
    <w:rsid w:val="005F7F82"/>
    <w:rPr>
      <w:rFonts w:asciiTheme="majorHAnsi" w:eastAsiaTheme="majorEastAsia" w:hAnsiTheme="majorHAnsi" w:cstheme="majorBidi"/>
      <w:i/>
      <w:iCs/>
      <w:color w:val="00815D" w:themeColor="accent1" w:themeShade="BF"/>
      <w:sz w:val="20"/>
      <w:szCs w:val="24"/>
      <w:lang w:eastAsia="ko-KR"/>
    </w:rPr>
  </w:style>
  <w:style w:type="character" w:customStyle="1" w:styleId="Heading5Char">
    <w:name w:val="Heading 5 Char"/>
    <w:basedOn w:val="DefaultParagraphFont"/>
    <w:link w:val="Heading5"/>
    <w:rsid w:val="005F7F82"/>
    <w:rPr>
      <w:rFonts w:asciiTheme="majorHAnsi" w:eastAsiaTheme="majorEastAsia" w:hAnsiTheme="majorHAnsi" w:cstheme="majorBidi"/>
      <w:color w:val="00815D" w:themeColor="accent1" w:themeShade="BF"/>
      <w:sz w:val="20"/>
      <w:szCs w:val="24"/>
      <w:lang w:eastAsia="ko-KR"/>
    </w:rPr>
  </w:style>
  <w:style w:type="character" w:customStyle="1" w:styleId="Heading6Char">
    <w:name w:val="Heading 6 Char"/>
    <w:basedOn w:val="DefaultParagraphFont"/>
    <w:link w:val="Heading6"/>
    <w:rsid w:val="005F7F82"/>
    <w:rPr>
      <w:rFonts w:asciiTheme="majorHAnsi" w:eastAsiaTheme="majorEastAsia" w:hAnsiTheme="majorHAnsi" w:cstheme="majorBidi"/>
      <w:color w:val="00563E" w:themeColor="accent1" w:themeShade="7F"/>
      <w:sz w:val="20"/>
      <w:szCs w:val="24"/>
      <w:lang w:eastAsia="ko-KR"/>
    </w:rPr>
  </w:style>
  <w:style w:type="character" w:customStyle="1" w:styleId="Heading7Char">
    <w:name w:val="Heading 7 Char"/>
    <w:basedOn w:val="DefaultParagraphFont"/>
    <w:link w:val="Heading7"/>
    <w:semiHidden/>
    <w:rsid w:val="005F7F82"/>
    <w:rPr>
      <w:rFonts w:asciiTheme="majorHAnsi" w:eastAsiaTheme="majorEastAsia" w:hAnsiTheme="majorHAnsi" w:cstheme="majorBidi"/>
      <w:i/>
      <w:iCs/>
      <w:color w:val="00563E" w:themeColor="accent1" w:themeShade="7F"/>
      <w:sz w:val="20"/>
      <w:szCs w:val="24"/>
      <w:lang w:eastAsia="ko-KR"/>
    </w:rPr>
  </w:style>
  <w:style w:type="character" w:customStyle="1" w:styleId="Heading8Char">
    <w:name w:val="Heading 8 Char"/>
    <w:basedOn w:val="DefaultParagraphFont"/>
    <w:link w:val="Heading8"/>
    <w:semiHidden/>
    <w:rsid w:val="005F7F82"/>
    <w:rPr>
      <w:rFonts w:asciiTheme="majorHAnsi" w:eastAsiaTheme="majorEastAsia" w:hAnsiTheme="majorHAnsi" w:cstheme="majorBidi"/>
      <w:color w:val="4A4E47" w:themeColor="text1" w:themeTint="D8"/>
      <w:sz w:val="21"/>
      <w:szCs w:val="21"/>
      <w:lang w:eastAsia="ko-KR"/>
    </w:rPr>
  </w:style>
  <w:style w:type="character" w:customStyle="1" w:styleId="Heading9Char">
    <w:name w:val="Heading 9 Char"/>
    <w:basedOn w:val="DefaultParagraphFont"/>
    <w:link w:val="Heading9"/>
    <w:semiHidden/>
    <w:rsid w:val="005F7F82"/>
    <w:rPr>
      <w:rFonts w:asciiTheme="majorHAnsi" w:eastAsiaTheme="majorEastAsia" w:hAnsiTheme="majorHAnsi" w:cstheme="majorBidi"/>
      <w:i/>
      <w:iCs/>
      <w:color w:val="4A4E47" w:themeColor="text1" w:themeTint="D8"/>
      <w:sz w:val="21"/>
      <w:szCs w:val="21"/>
      <w:lang w:eastAsia="ko-KR"/>
    </w:rPr>
  </w:style>
  <w:style w:type="paragraph" w:customStyle="1" w:styleId="Heading10">
    <w:name w:val="Heading1"/>
    <w:basedOn w:val="Heading1"/>
    <w:qFormat/>
    <w:rsid w:val="005F7F82"/>
    <w:pPr>
      <w:keepNext/>
      <w:keepLines/>
      <w:pBdr>
        <w:bottom w:val="single" w:sz="4" w:space="1" w:color="007A68"/>
      </w:pBdr>
      <w:tabs>
        <w:tab w:val="clear" w:pos="567"/>
      </w:tabs>
      <w:spacing w:after="240"/>
      <w:ind w:left="432" w:hanging="432"/>
    </w:pPr>
    <w:rPr>
      <w:rFonts w:ascii="Arial" w:eastAsiaTheme="majorEastAsia" w:hAnsi="Arial"/>
      <w:color w:val="007A68"/>
      <w:szCs w:val="28"/>
      <w:lang w:eastAsia="ko-KR"/>
    </w:rPr>
  </w:style>
  <w:style w:type="table" w:customStyle="1" w:styleId="TableGrid3">
    <w:name w:val="Table Grid3"/>
    <w:basedOn w:val="TableNormal"/>
    <w:next w:val="TableGrid"/>
    <w:uiPriority w:val="59"/>
    <w:rsid w:val="00D53C5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2770B"/>
    <w:pPr>
      <w:spacing w:before="0" w:after="0"/>
    </w:pPr>
    <w:rPr>
      <w:rFonts w:asciiTheme="minorHAnsi" w:eastAsiaTheme="minorEastAsia" w:hAnsiTheme="minorHAnsi"/>
      <w:lang w:eastAsia="en-AU"/>
    </w:rPr>
    <w:tblPr>
      <w:tblCellMar>
        <w:top w:w="0" w:type="dxa"/>
        <w:left w:w="0" w:type="dxa"/>
        <w:bottom w:w="0" w:type="dxa"/>
        <w:right w:w="0" w:type="dxa"/>
      </w:tblCellMar>
    </w:tblPr>
  </w:style>
  <w:style w:type="paragraph" w:styleId="BodyText">
    <w:name w:val="Body Text"/>
    <w:basedOn w:val="Normal"/>
    <w:link w:val="BodyTextChar"/>
    <w:uiPriority w:val="99"/>
    <w:unhideWhenUsed/>
    <w:rsid w:val="00081BCF"/>
    <w:pPr>
      <w:spacing w:after="120"/>
    </w:pPr>
  </w:style>
  <w:style w:type="character" w:customStyle="1" w:styleId="BodyTextChar">
    <w:name w:val="Body Text Char"/>
    <w:basedOn w:val="DefaultParagraphFont"/>
    <w:link w:val="BodyText"/>
    <w:uiPriority w:val="99"/>
    <w:rsid w:val="00081BCF"/>
    <w:rPr>
      <w:rFonts w:asciiTheme="minorHAnsi" w:hAnsiTheme="minorHAnsi" w:cs="Arial"/>
      <w:color w:val="4A545D" w:themeColor="text2"/>
      <w:sz w:val="20"/>
      <w:szCs w:val="20"/>
    </w:rPr>
  </w:style>
  <w:style w:type="paragraph" w:styleId="NoSpacing">
    <w:name w:val="No Spacing"/>
    <w:aliases w:val="BODY TEXT"/>
    <w:uiPriority w:val="1"/>
    <w:qFormat/>
    <w:rsid w:val="006C5342"/>
    <w:pPr>
      <w:spacing w:before="240" w:after="240"/>
    </w:pPr>
    <w:rPr>
      <w:rFonts w:ascii="Arial" w:hAnsi="Arial"/>
    </w:rPr>
  </w:style>
  <w:style w:type="numbering" w:customStyle="1" w:styleId="CurrentList1">
    <w:name w:val="Current List1"/>
    <w:uiPriority w:val="99"/>
    <w:rsid w:val="0062648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42025">
      <w:bodyDiv w:val="1"/>
      <w:marLeft w:val="0"/>
      <w:marRight w:val="0"/>
      <w:marTop w:val="0"/>
      <w:marBottom w:val="0"/>
      <w:divBdr>
        <w:top w:val="none" w:sz="0" w:space="0" w:color="auto"/>
        <w:left w:val="none" w:sz="0" w:space="0" w:color="auto"/>
        <w:bottom w:val="none" w:sz="0" w:space="0" w:color="auto"/>
        <w:right w:val="none" w:sz="0" w:space="0" w:color="auto"/>
      </w:divBdr>
      <w:divsChild>
        <w:div w:id="2052068264">
          <w:marLeft w:val="300"/>
          <w:marRight w:val="0"/>
          <w:marTop w:val="0"/>
          <w:marBottom w:val="0"/>
          <w:divBdr>
            <w:top w:val="none" w:sz="0" w:space="0" w:color="auto"/>
            <w:left w:val="none" w:sz="0" w:space="0" w:color="auto"/>
            <w:bottom w:val="none" w:sz="0" w:space="0" w:color="auto"/>
            <w:right w:val="none" w:sz="0" w:space="0" w:color="auto"/>
          </w:divBdr>
          <w:divsChild>
            <w:div w:id="1792507869">
              <w:marLeft w:val="0"/>
              <w:marRight w:val="0"/>
              <w:marTop w:val="0"/>
              <w:marBottom w:val="0"/>
              <w:divBdr>
                <w:top w:val="none" w:sz="0" w:space="0" w:color="auto"/>
                <w:left w:val="none" w:sz="0" w:space="0" w:color="auto"/>
                <w:bottom w:val="none" w:sz="0" w:space="0" w:color="auto"/>
                <w:right w:val="none" w:sz="0" w:space="0" w:color="auto"/>
              </w:divBdr>
              <w:divsChild>
                <w:div w:id="18474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283">
      <w:bodyDiv w:val="1"/>
      <w:marLeft w:val="0"/>
      <w:marRight w:val="0"/>
      <w:marTop w:val="0"/>
      <w:marBottom w:val="0"/>
      <w:divBdr>
        <w:top w:val="none" w:sz="0" w:space="0" w:color="auto"/>
        <w:left w:val="none" w:sz="0" w:space="0" w:color="auto"/>
        <w:bottom w:val="none" w:sz="0" w:space="0" w:color="auto"/>
        <w:right w:val="none" w:sz="0" w:space="0" w:color="auto"/>
      </w:divBdr>
    </w:div>
    <w:div w:id="752971198">
      <w:bodyDiv w:val="1"/>
      <w:marLeft w:val="0"/>
      <w:marRight w:val="0"/>
      <w:marTop w:val="0"/>
      <w:marBottom w:val="0"/>
      <w:divBdr>
        <w:top w:val="none" w:sz="0" w:space="0" w:color="auto"/>
        <w:left w:val="none" w:sz="0" w:space="0" w:color="auto"/>
        <w:bottom w:val="none" w:sz="0" w:space="0" w:color="auto"/>
        <w:right w:val="none" w:sz="0" w:space="0" w:color="auto"/>
      </w:divBdr>
    </w:div>
    <w:div w:id="1032002917">
      <w:bodyDiv w:val="1"/>
      <w:marLeft w:val="0"/>
      <w:marRight w:val="0"/>
      <w:marTop w:val="0"/>
      <w:marBottom w:val="0"/>
      <w:divBdr>
        <w:top w:val="none" w:sz="0" w:space="0" w:color="auto"/>
        <w:left w:val="none" w:sz="0" w:space="0" w:color="auto"/>
        <w:bottom w:val="none" w:sz="0" w:space="0" w:color="auto"/>
        <w:right w:val="none" w:sz="0" w:space="0" w:color="auto"/>
      </w:divBdr>
    </w:div>
    <w:div w:id="1054429929">
      <w:bodyDiv w:val="1"/>
      <w:marLeft w:val="0"/>
      <w:marRight w:val="0"/>
      <w:marTop w:val="0"/>
      <w:marBottom w:val="0"/>
      <w:divBdr>
        <w:top w:val="none" w:sz="0" w:space="0" w:color="auto"/>
        <w:left w:val="none" w:sz="0" w:space="0" w:color="auto"/>
        <w:bottom w:val="none" w:sz="0" w:space="0" w:color="auto"/>
        <w:right w:val="none" w:sz="0" w:space="0" w:color="auto"/>
      </w:divBdr>
    </w:div>
    <w:div w:id="1074624756">
      <w:bodyDiv w:val="1"/>
      <w:marLeft w:val="0"/>
      <w:marRight w:val="0"/>
      <w:marTop w:val="0"/>
      <w:marBottom w:val="0"/>
      <w:divBdr>
        <w:top w:val="none" w:sz="0" w:space="0" w:color="auto"/>
        <w:left w:val="none" w:sz="0" w:space="0" w:color="auto"/>
        <w:bottom w:val="none" w:sz="0" w:space="0" w:color="auto"/>
        <w:right w:val="none" w:sz="0" w:space="0" w:color="auto"/>
      </w:divBdr>
    </w:div>
    <w:div w:id="1207453899">
      <w:bodyDiv w:val="1"/>
      <w:marLeft w:val="0"/>
      <w:marRight w:val="0"/>
      <w:marTop w:val="0"/>
      <w:marBottom w:val="0"/>
      <w:divBdr>
        <w:top w:val="none" w:sz="0" w:space="0" w:color="auto"/>
        <w:left w:val="none" w:sz="0" w:space="0" w:color="auto"/>
        <w:bottom w:val="none" w:sz="0" w:space="0" w:color="auto"/>
        <w:right w:val="none" w:sz="0" w:space="0" w:color="auto"/>
      </w:divBdr>
    </w:div>
    <w:div w:id="1410544881">
      <w:bodyDiv w:val="1"/>
      <w:marLeft w:val="0"/>
      <w:marRight w:val="0"/>
      <w:marTop w:val="0"/>
      <w:marBottom w:val="0"/>
      <w:divBdr>
        <w:top w:val="none" w:sz="0" w:space="0" w:color="auto"/>
        <w:left w:val="none" w:sz="0" w:space="0" w:color="auto"/>
        <w:bottom w:val="none" w:sz="0" w:space="0" w:color="auto"/>
        <w:right w:val="none" w:sz="0" w:space="0" w:color="auto"/>
      </w:divBdr>
    </w:div>
    <w:div w:id="1515609501">
      <w:bodyDiv w:val="1"/>
      <w:marLeft w:val="0"/>
      <w:marRight w:val="0"/>
      <w:marTop w:val="0"/>
      <w:marBottom w:val="0"/>
      <w:divBdr>
        <w:top w:val="none" w:sz="0" w:space="0" w:color="auto"/>
        <w:left w:val="none" w:sz="0" w:space="0" w:color="auto"/>
        <w:bottom w:val="none" w:sz="0" w:space="0" w:color="auto"/>
        <w:right w:val="none" w:sz="0" w:space="0" w:color="auto"/>
      </w:divBdr>
    </w:div>
    <w:div w:id="1593515362">
      <w:bodyDiv w:val="1"/>
      <w:marLeft w:val="0"/>
      <w:marRight w:val="0"/>
      <w:marTop w:val="0"/>
      <w:marBottom w:val="0"/>
      <w:divBdr>
        <w:top w:val="none" w:sz="0" w:space="0" w:color="auto"/>
        <w:left w:val="none" w:sz="0" w:space="0" w:color="auto"/>
        <w:bottom w:val="none" w:sz="0" w:space="0" w:color="auto"/>
        <w:right w:val="none" w:sz="0" w:space="0" w:color="auto"/>
      </w:divBdr>
    </w:div>
    <w:div w:id="1709798314">
      <w:bodyDiv w:val="1"/>
      <w:marLeft w:val="0"/>
      <w:marRight w:val="0"/>
      <w:marTop w:val="0"/>
      <w:marBottom w:val="0"/>
      <w:divBdr>
        <w:top w:val="none" w:sz="0" w:space="0" w:color="auto"/>
        <w:left w:val="none" w:sz="0" w:space="0" w:color="auto"/>
        <w:bottom w:val="none" w:sz="0" w:space="0" w:color="auto"/>
        <w:right w:val="none" w:sz="0" w:space="0" w:color="auto"/>
      </w:divBdr>
    </w:div>
    <w:div w:id="1722750481">
      <w:bodyDiv w:val="1"/>
      <w:marLeft w:val="0"/>
      <w:marRight w:val="0"/>
      <w:marTop w:val="0"/>
      <w:marBottom w:val="0"/>
      <w:divBdr>
        <w:top w:val="none" w:sz="0" w:space="0" w:color="auto"/>
        <w:left w:val="none" w:sz="0" w:space="0" w:color="auto"/>
        <w:bottom w:val="none" w:sz="0" w:space="0" w:color="auto"/>
        <w:right w:val="none" w:sz="0" w:space="0" w:color="auto"/>
      </w:divBdr>
    </w:div>
    <w:div w:id="1831750840">
      <w:bodyDiv w:val="1"/>
      <w:marLeft w:val="0"/>
      <w:marRight w:val="0"/>
      <w:marTop w:val="0"/>
      <w:marBottom w:val="0"/>
      <w:divBdr>
        <w:top w:val="none" w:sz="0" w:space="0" w:color="auto"/>
        <w:left w:val="none" w:sz="0" w:space="0" w:color="auto"/>
        <w:bottom w:val="none" w:sz="0" w:space="0" w:color="auto"/>
        <w:right w:val="none" w:sz="0" w:space="0" w:color="auto"/>
      </w:divBdr>
    </w:div>
    <w:div w:id="2041667498">
      <w:bodyDiv w:val="1"/>
      <w:marLeft w:val="0"/>
      <w:marRight w:val="0"/>
      <w:marTop w:val="0"/>
      <w:marBottom w:val="0"/>
      <w:divBdr>
        <w:top w:val="none" w:sz="0" w:space="0" w:color="auto"/>
        <w:left w:val="none" w:sz="0" w:space="0" w:color="auto"/>
        <w:bottom w:val="none" w:sz="0" w:space="0" w:color="auto"/>
        <w:right w:val="none" w:sz="0" w:space="0" w:color="auto"/>
      </w:divBdr>
    </w:div>
    <w:div w:id="2074771144">
      <w:bodyDiv w:val="1"/>
      <w:marLeft w:val="0"/>
      <w:marRight w:val="0"/>
      <w:marTop w:val="0"/>
      <w:marBottom w:val="0"/>
      <w:divBdr>
        <w:top w:val="none" w:sz="0" w:space="0" w:color="auto"/>
        <w:left w:val="none" w:sz="0" w:space="0" w:color="auto"/>
        <w:bottom w:val="none" w:sz="0" w:space="0" w:color="auto"/>
        <w:right w:val="none" w:sz="0" w:space="0" w:color="auto"/>
      </w:divBdr>
    </w:div>
    <w:div w:id="21265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oll theme from PPT">
  <a:themeElements>
    <a:clrScheme name="Custom 97">
      <a:dk1>
        <a:srgbClr val="2A2C28"/>
      </a:dk1>
      <a:lt1>
        <a:srgbClr val="FFFFFF"/>
      </a:lt1>
      <a:dk2>
        <a:srgbClr val="4A545D"/>
      </a:dk2>
      <a:lt2>
        <a:srgbClr val="007A68"/>
      </a:lt2>
      <a:accent1>
        <a:srgbClr val="00AD7D"/>
      </a:accent1>
      <a:accent2>
        <a:srgbClr val="E86E25"/>
      </a:accent2>
      <a:accent3>
        <a:srgbClr val="E0CD21"/>
      </a:accent3>
      <a:accent4>
        <a:srgbClr val="B2AD9E"/>
      </a:accent4>
      <a:accent5>
        <a:srgbClr val="FFCB05"/>
      </a:accent5>
      <a:accent6>
        <a:srgbClr val="E55537"/>
      </a:accent6>
      <a:hlink>
        <a:srgbClr val="00AAA6"/>
      </a:hlink>
      <a:folHlink>
        <a:srgbClr val="F3901D"/>
      </a:folHlink>
    </a:clrScheme>
    <a:fontScheme name="Toll Group">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oll Group Template_v3_A4.pptx" id="{C320BB0F-8A73-4B75-ACD2-303BAFC504B1}" vid="{75D05B18-3771-4048-AF04-D651A5F200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8293C9A2CE5419195BDC0E99E2611" ma:contentTypeVersion="18" ma:contentTypeDescription="Create a new document." ma:contentTypeScope="" ma:versionID="5ac44ef88c6682986a8d5a755eb3def1">
  <xsd:schema xmlns:xsd="http://www.w3.org/2001/XMLSchema" xmlns:xs="http://www.w3.org/2001/XMLSchema" xmlns:p="http://schemas.microsoft.com/office/2006/metadata/properties" xmlns:ns2="073a43c5-ffcd-449a-8edc-8723ce753d41" xmlns:ns3="4fbdfc15-b35d-4b50-8594-f4d69c4c811a" xmlns:ns4="8bf03ba0-e82b-4841-ab10-5a4a1edb8dad" targetNamespace="http://schemas.microsoft.com/office/2006/metadata/properties" ma:root="true" ma:fieldsID="65065968362cd2c3918d561369b617a2" ns2:_="" ns3:_="" ns4:_="">
    <xsd:import namespace="073a43c5-ffcd-449a-8edc-8723ce753d41"/>
    <xsd:import namespace="4fbdfc15-b35d-4b50-8594-f4d69c4c811a"/>
    <xsd:import namespace="8bf03ba0-e82b-4841-ab10-5a4a1edb8dad"/>
    <xsd:element name="properties">
      <xsd:complexType>
        <xsd:sequence>
          <xsd:element name="documentManagement">
            <xsd:complexType>
              <xsd:all>
                <xsd:element ref="ns2:ApprovedBy"/>
                <xsd:element ref="ns2:ManagedDocumentnumber"/>
                <xsd:element ref="ns2:DocumentType" minOccurs="0"/>
                <xsd:element ref="ns2:MediaServiceMetadata" minOccurs="0"/>
                <xsd:element ref="ns2:MediaServiceFastMetadata" minOccurs="0"/>
                <xsd:element ref="ns3:TaxKeywordTaxHTField" minOccurs="0"/>
                <xsd:element ref="ns4:TaxCatchAll" minOccurs="0"/>
                <xsd:element ref="ns2:ReviewDueDate" minOccurs="0"/>
                <xsd:element ref="ns2:Category"/>
                <xsd:element ref="ns2:ManagementSystemStandards"/>
                <xsd:element ref="ns2:Toll_x0020_Group_x0020_Document_x0020_Author"/>
                <xsd:element ref="ns2:GlobalExpressDocumentAuthor" minOccurs="0"/>
                <xsd:element ref="ns2:Document_x0020_Nam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a43c5-ffcd-449a-8edc-8723ce753d41" elementFormDefault="qualified">
    <xsd:import namespace="http://schemas.microsoft.com/office/2006/documentManagement/types"/>
    <xsd:import namespace="http://schemas.microsoft.com/office/infopath/2007/PartnerControls"/>
    <xsd:element name="ApprovedBy" ma:index="8"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anagedDocumentnumber" ma:index="9" ma:displayName="Managed Document number" ma:description="Document number of the managed document." ma:format="Dropdown" ma:indexed="true" ma:internalName="ManagedDocumentnumber">
      <xsd:simpleType>
        <xsd:restriction base="dms:Text">
          <xsd:maxLength value="23"/>
        </xsd:restriction>
      </xsd:simpleType>
    </xsd:element>
    <xsd:element name="DocumentType" ma:index="10" nillable="true" ma:displayName="Document Type" ma:format="Dropdown" ma:internalName="DocumentTyp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rt"/>
                        <xsd:enumeration value="Checklist"/>
                        <xsd:enumeration value="Form"/>
                        <xsd:enumeration value="Guide"/>
                        <xsd:enumeration value="Guideline"/>
                        <xsd:enumeration value="List"/>
                        <xsd:enumeration value="Manual"/>
                        <xsd:enumeration value="Procedure"/>
                        <xsd:enumeration value="Plan"/>
                        <xsd:enumeration value="Policy"/>
                        <xsd:enumeration value="Report"/>
                        <xsd:enumeration value="Register"/>
                        <xsd:enumeration value="Standard"/>
                        <xsd:enumeration value="Templates"/>
                        <xsd:enumeration value="Workbook"/>
                      </xsd:restriction>
                    </xsd:simpleType>
                  </xsd:un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eviewDueDate" ma:index="16" nillable="true" ma:displayName="Review Due Date" ma:description="Due date that document is required to be reviewed by." ma:format="DateOnly" ma:internalName="ReviewDueDate">
      <xsd:simpleType>
        <xsd:restriction base="dms:DateTime"/>
      </xsd:simpleType>
    </xsd:element>
    <xsd:element name="Category" ma:index="17" ma:displayName="Framework Category" ma:format="Dropdown" ma:internalName="Category">
      <xsd:simpleType>
        <xsd:restriction base="dms:Choice">
          <xsd:enumeration value="Leadership Planning Resources"/>
          <xsd:enumeration value="HSE Risk and Operational Control"/>
          <xsd:enumeration value="Incident and Emergency Management"/>
          <xsd:enumeration value="Injury Management and Workers Compensation"/>
          <xsd:enumeration value="Measurement, Review and Improve"/>
          <xsd:enumeration value="Road Transport"/>
        </xsd:restriction>
      </xsd:simpleType>
    </xsd:element>
    <xsd:element name="ManagementSystemStandards" ma:index="18" ma:displayName="Management System Standards" ma:format="Dropdown" ma:internalName="ManagementSystemStandards">
      <xsd:simpleType>
        <xsd:restriction base="dms:Choice">
          <xsd:enumeration value="1. Leadership &amp; Commitment"/>
          <xsd:enumeration value="2. Organisational Accountability, Responsibility and Authority"/>
          <xsd:enumeration value="3. Planning, Objectives and Targets"/>
          <xsd:enumeration value="4. Compliance, Document Control and Records Management"/>
          <xsd:enumeration value="5. Competence, Training and Behaviour"/>
          <xsd:enumeration value="6. Communication, Consultation and Engagement"/>
          <xsd:enumeration value="7. Hazard, Risk and Change Management"/>
          <xsd:enumeration value="8. Contractors, Suppliers and Visitors"/>
          <xsd:enumeration value="9. Health, Hygiene and Wellbeing"/>
          <xsd:enumeration value="10. Fleet, Plant and Equipment"/>
          <xsd:enumeration value="11. Facilities Design, Construction, Operation Commissioning and Decommissioning"/>
          <xsd:enumeration value="12. Enviornmental Management and Sustainable Development"/>
          <xsd:enumeration value="13. Road Transport"/>
          <xsd:enumeration value="14. Incident and Emergency Management"/>
          <xsd:enumeration value="15. Injury Management and Workers Compensation"/>
          <xsd:enumeration value="16. Performance Measurement and Reporting"/>
          <xsd:enumeration value="17. Audits, inspections and Management Review"/>
        </xsd:restriction>
      </xsd:simpleType>
    </xsd:element>
    <xsd:element name="Toll_x0020_Group_x0020_Document_x0020_Author" ma:index="19" ma:displayName="Toll Group Document Author" ma:list="UserInfo" ma:SharePointGroup="0" ma:internalName="Toll_x0020_Group_x0020_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lobalExpressDocumentAuthor" ma:index="20" nillable="true" ma:displayName="Global Express Document Author" ma:format="Dropdown" ma:list="UserInfo" ma:SharePointGroup="0" ma:internalName="GlobalExpress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Name" ma:index="21" nillable="true" ma:displayName="Document Name" ma:description="The title of the document" ma:internalName="Document_x0020_Name">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dfc15-b35d-4b50-8594-f4d69c4c811a"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92978057-0492-48d0-bb31-1892e5d02851"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f03ba0-e82b-4841-ab10-5a4a1edb8d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ba89c8-d5df-4d2f-96a9-2dae82c65c38}" ma:internalName="TaxCatchAll" ma:showField="CatchAllData" ma:web="4fbdfc15-b35d-4b50-8594-f4d69c4c8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By xmlns="073a43c5-ffcd-449a-8edc-8723ce753d41">
      <UserInfo>
        <DisplayName>Richard Turner</DisplayName>
        <AccountId>93</AccountId>
        <AccountType/>
      </UserInfo>
    </ApprovedBy>
    <DocumentType xmlns="073a43c5-ffcd-449a-8edc-8723ce753d41">
      <Value>Procedure</Value>
    </DocumentType>
    <ManagedDocumentnumber xmlns="073a43c5-ffcd-449a-8edc-8723ce753d41">HSE-13-PRO-ALD-AUS-002</ManagedDocumentnumber>
    <TaxKeywordTaxHTField xmlns="4fbdfc15-b35d-4b50-8594-f4d69c4c811a">
      <Terms xmlns="http://schemas.microsoft.com/office/infopath/2007/PartnerControls"/>
    </TaxKeywordTaxHTField>
    <Document_x0020_Name xmlns="073a43c5-ffcd-449a-8edc-8723ce753d41">Road Transport Vehicle Speed Consequences Management Procedure</Document_x0020_Name>
    <Category xmlns="073a43c5-ffcd-449a-8edc-8723ce753d41">HSE Risk and Operational Control</Category>
    <ManagementSystemStandards xmlns="073a43c5-ffcd-449a-8edc-8723ce753d41">13. Road Transport</ManagementSystemStandards>
    <ReviewDueDate xmlns="073a43c5-ffcd-449a-8edc-8723ce753d41" xsi:nil="true"/>
    <Toll_x0020_Group_x0020_Document_x0020_Author xmlns="073a43c5-ffcd-449a-8edc-8723ce753d41">
      <UserInfo>
        <DisplayName>Darren Morgan</DisplayName>
        <AccountId>13</AccountId>
        <AccountType/>
      </UserInfo>
    </Toll_x0020_Group_x0020_Document_x0020_Author>
    <GlobalExpressDocumentAuthor xmlns="073a43c5-ffcd-449a-8edc-8723ce753d41">
      <UserInfo>
        <DisplayName/>
        <AccountId xsi:nil="true"/>
        <AccountType/>
      </UserInfo>
    </GlobalExpressDocumentAuthor>
    <TaxCatchAll xmlns="8bf03ba0-e82b-4841-ab10-5a4a1edb8d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2EAC2-8AEC-4D1D-96C1-847C1C9A9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a43c5-ffcd-449a-8edc-8723ce753d41"/>
    <ds:schemaRef ds:uri="4fbdfc15-b35d-4b50-8594-f4d69c4c811a"/>
    <ds:schemaRef ds:uri="8bf03ba0-e82b-4841-ab10-5a4a1ed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BC5F0-0D74-493E-BEB5-BAD704AE3DEB}">
  <ds:schemaRefs>
    <ds:schemaRef ds:uri="http://schemas.microsoft.com/sharepoint/v3/contenttype/forms"/>
  </ds:schemaRefs>
</ds:datastoreItem>
</file>

<file path=customXml/itemProps3.xml><?xml version="1.0" encoding="utf-8"?>
<ds:datastoreItem xmlns:ds="http://schemas.openxmlformats.org/officeDocument/2006/customXml" ds:itemID="{3F21E820-DEFC-4FF7-9752-A8F5D49D7E1A}">
  <ds:schemaRefs>
    <ds:schemaRef ds:uri="http://schemas.microsoft.com/office/2006/metadata/properties"/>
    <ds:schemaRef ds:uri="http://schemas.microsoft.com/office/infopath/2007/PartnerControls"/>
    <ds:schemaRef ds:uri="073a43c5-ffcd-449a-8edc-8723ce753d41"/>
    <ds:schemaRef ds:uri="4fbdfc15-b35d-4b50-8594-f4d69c4c811a"/>
    <ds:schemaRef ds:uri="8bf03ba0-e82b-4841-ab10-5a4a1edb8dad"/>
  </ds:schemaRefs>
</ds:datastoreItem>
</file>

<file path=customXml/itemProps4.xml><?xml version="1.0" encoding="utf-8"?>
<ds:datastoreItem xmlns:ds="http://schemas.openxmlformats.org/officeDocument/2006/customXml" ds:itemID="{AE839D17-A0B9-4783-A44C-CF81E6AF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Road Transport Veh. Speed Consequence Mgmt. Proc.</vt:lpstr>
    </vt:vector>
  </TitlesOfParts>
  <Company>Toll Holdings Ltd</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Veh. Speed Consequence Mgmt. Proc.</dc:title>
  <dc:creator>Simone deGroot</dc:creator>
  <cp:lastModifiedBy>Tracy O'Dea</cp:lastModifiedBy>
  <cp:revision>12</cp:revision>
  <cp:lastPrinted>2023-08-28T05:55:00Z</cp:lastPrinted>
  <dcterms:created xsi:type="dcterms:W3CDTF">2022-10-25T05:47:00Z</dcterms:created>
  <dcterms:modified xsi:type="dcterms:W3CDTF">2024-06-12T03:44:00Z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0x0101004088293C9A2CE5419195BDC0E99E2611</vt:lpwstr>
  </property>
  <property fmtid="{D5CDD505-2E9C-101B-9397-08002B2CF9AE}" pid="3" name="Training Type">
    <vt:lpwstr>Administrative</vt:lpwstr>
  </property>
  <property fmtid="{D5CDD505-2E9C-101B-9397-08002B2CF9AE}" pid="4" name="Sub Categories">
    <vt:lpwstr>;#MS13 Road Transport;#</vt:lpwstr>
  </property>
  <property fmtid="{D5CDD505-2E9C-101B-9397-08002B2CF9AE}" pid="5" name="Order">
    <vt:r8>84800</vt:r8>
  </property>
  <property fmtid="{D5CDD505-2E9C-101B-9397-08002B2CF9AE}" pid="6" name="Category">
    <vt:lpwstr>Road Transport</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Document Type">
    <vt:lpwstr>;#Procedure;#</vt:lpwstr>
  </property>
  <property fmtid="{D5CDD505-2E9C-101B-9397-08002B2CF9AE}" pid="12" name="ComplianceAssetId">
    <vt:lpwstr/>
  </property>
  <property fmtid="{D5CDD505-2E9C-101B-9397-08002B2CF9AE}" pid="13" name="TemplateUrl">
    <vt:lpwstr/>
  </property>
  <property fmtid="{D5CDD505-2E9C-101B-9397-08002B2CF9AE}" pid="14" name="GMS Status">
    <vt:lpwstr>Approved</vt:lpwstr>
  </property>
  <property fmtid="{D5CDD505-2E9C-101B-9397-08002B2CF9AE}" pid="15" name="TaxKeyword">
    <vt:lpwstr/>
  </property>
</Properties>
</file>